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25071">
      <w:pPr>
        <w:spacing w:beforeLines="50" w:line="480" w:lineRule="auto"/>
        <w:ind w:firstLine="3584" w:firstLineChars="1190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认证申请书</w:t>
      </w:r>
    </w:p>
    <w:p w14:paraId="62215921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尊敬的客户：</w:t>
      </w:r>
    </w:p>
    <w:p w14:paraId="25617338">
      <w:pPr>
        <w:spacing w:line="400" w:lineRule="exact"/>
        <w:ind w:firstLine="422" w:firstLineChars="200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请仔细阅读《认证申请书》各项内容，在划线处填写完整真实的信息，不得有空缺项，在选项处务必正确勾选；请仔细核查《申请认证时需提交的附件资料》中的资料的完整性。您的信息有助于</w:t>
      </w:r>
      <w:r>
        <w:rPr>
          <w:rFonts w:hint="eastAsia" w:ascii="黑体" w:hAnsi="黑体" w:eastAsia="黑体"/>
          <w:b/>
          <w:bCs/>
          <w:szCs w:val="21"/>
          <w:lang w:eastAsia="zh-CN"/>
        </w:rPr>
        <w:t>ZICC</w:t>
      </w:r>
      <w:r>
        <w:rPr>
          <w:rFonts w:hint="eastAsia" w:ascii="黑体" w:hAnsi="黑体" w:eastAsia="黑体"/>
          <w:b/>
          <w:bCs/>
          <w:szCs w:val="21"/>
        </w:rPr>
        <w:t>为您提供高效的认证服务，谢谢您的配合。</w:t>
      </w:r>
    </w:p>
    <w:p w14:paraId="3DFC2DCB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一、组织申请的</w:t>
      </w:r>
      <w:r>
        <w:rPr>
          <w:rFonts w:hint="eastAsia" w:ascii="黑体" w:hAnsi="黑体" w:eastAsia="黑体"/>
          <w:b/>
          <w:bCs/>
          <w:szCs w:val="21"/>
          <w:lang w:eastAsia="zh-CN"/>
        </w:rPr>
        <w:t>管理体系</w:t>
      </w:r>
      <w:r>
        <w:rPr>
          <w:rFonts w:hint="eastAsia" w:ascii="黑体" w:hAnsi="黑体" w:eastAsia="黑体"/>
          <w:b/>
          <w:bCs/>
          <w:szCs w:val="21"/>
        </w:rPr>
        <w:t>认证标准：</w:t>
      </w:r>
    </w:p>
    <w:p w14:paraId="0BDDC870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</w:rPr>
      </w:pPr>
      <w:r>
        <w:rPr>
          <w:rFonts w:hint="eastAsia" w:ascii="黑体" w:hAnsi="黑体" w:eastAsia="黑体"/>
          <w:bCs/>
          <w:sz w:val="22"/>
          <w:szCs w:val="21"/>
        </w:rPr>
        <w:t>质量管理体系：</w:t>
      </w:r>
      <w:permStart w:id="0" w:edGrp="everyone"/>
      <w:r>
        <w:rPr>
          <w:rFonts w:hint="eastAsia" w:ascii="宋体" w:hAnsi="宋体"/>
          <w:bCs/>
          <w:szCs w:val="21"/>
        </w:rPr>
        <w:t>□</w:t>
      </w:r>
      <w:permEnd w:id="0"/>
      <w:r>
        <w:rPr>
          <w:rFonts w:hint="eastAsia" w:ascii="黑体" w:hAnsi="黑体" w:eastAsia="黑体"/>
          <w:bCs/>
          <w:sz w:val="22"/>
          <w:szCs w:val="21"/>
        </w:rPr>
        <w:t>GB/T19001-2016/ISO9001：2015；</w:t>
      </w:r>
      <w:permStart w:id="1" w:edGrp="everyone"/>
      <w:r>
        <w:rPr>
          <w:rFonts w:hint="eastAsia" w:ascii="宋体" w:hAnsi="宋体"/>
          <w:bCs/>
          <w:szCs w:val="21"/>
        </w:rPr>
        <w:t>□</w:t>
      </w:r>
      <w:permEnd w:id="1"/>
      <w:r>
        <w:rPr>
          <w:rFonts w:hint="eastAsia" w:ascii="黑体" w:hAnsi="黑体" w:eastAsia="黑体"/>
          <w:bCs/>
          <w:sz w:val="22"/>
          <w:szCs w:val="21"/>
        </w:rPr>
        <w:t>GB/T50430-2017</w:t>
      </w:r>
    </w:p>
    <w:p w14:paraId="71BCA8F6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</w:rPr>
      </w:pPr>
      <w:r>
        <w:rPr>
          <w:rFonts w:hint="eastAsia" w:ascii="黑体" w:hAnsi="黑体" w:eastAsia="黑体"/>
          <w:bCs/>
          <w:sz w:val="22"/>
          <w:szCs w:val="21"/>
        </w:rPr>
        <w:t>环境管理体系：</w:t>
      </w:r>
      <w:permStart w:id="2" w:edGrp="everyone"/>
      <w:r>
        <w:rPr>
          <w:rFonts w:hint="eastAsia" w:ascii="宋体" w:hAnsi="宋体"/>
          <w:bCs/>
          <w:szCs w:val="21"/>
        </w:rPr>
        <w:t>□</w:t>
      </w:r>
      <w:permEnd w:id="2"/>
      <w:r>
        <w:rPr>
          <w:rFonts w:hint="eastAsia" w:ascii="黑体" w:hAnsi="黑体" w:eastAsia="黑体"/>
          <w:bCs/>
          <w:sz w:val="22"/>
          <w:szCs w:val="21"/>
        </w:rPr>
        <w:t>GB/T24001-2016/ISO14001：2015</w:t>
      </w:r>
    </w:p>
    <w:p w14:paraId="0375460D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  <w:lang w:eastAsia="zh-CN"/>
        </w:rPr>
      </w:pPr>
      <w:r>
        <w:rPr>
          <w:rFonts w:hint="eastAsia" w:ascii="黑体" w:hAnsi="黑体" w:eastAsia="黑体"/>
          <w:bCs/>
          <w:sz w:val="22"/>
          <w:szCs w:val="21"/>
        </w:rPr>
        <w:t>职业健康安全管理体系：</w:t>
      </w:r>
      <w:permStart w:id="3" w:edGrp="everyone"/>
      <w:r>
        <w:rPr>
          <w:rFonts w:hint="eastAsia" w:ascii="宋体" w:hAnsi="宋体"/>
          <w:bCs/>
          <w:szCs w:val="21"/>
        </w:rPr>
        <w:t>□</w:t>
      </w:r>
      <w:permEnd w:id="3"/>
      <w:r>
        <w:rPr>
          <w:rFonts w:hint="eastAsia" w:ascii="黑体" w:hAnsi="黑体" w:eastAsia="黑体"/>
          <w:bCs/>
          <w:sz w:val="22"/>
          <w:szCs w:val="21"/>
        </w:rPr>
        <w:t>GB/T45001-2020/ISO45001：2018</w:t>
      </w:r>
    </w:p>
    <w:p w14:paraId="6724EF9F">
      <w:pPr>
        <w:spacing w:line="440" w:lineRule="exact"/>
        <w:ind w:left="1977" w:leftChars="208" w:hanging="1540" w:hangingChars="700"/>
        <w:rPr>
          <w:rFonts w:hint="default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食品安全管理体系：</w:t>
      </w:r>
      <w:permStart w:id="4" w:edGrp="everyone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sym w:font="Wingdings 2" w:char="00A3"/>
      </w:r>
      <w:permEnd w:id="4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t xml:space="preserve"> </w:t>
      </w:r>
      <w:r>
        <w:rPr>
          <w:rFonts w:hint="default" w:ascii="黑体" w:hAnsi="黑体" w:eastAsia="黑体"/>
          <w:bCs/>
          <w:sz w:val="22"/>
          <w:szCs w:val="21"/>
          <w:lang w:val="zh-CN" w:eastAsia="zh-CN"/>
        </w:rPr>
        <w:t>ISO 22000:2018</w:t>
      </w:r>
    </w:p>
    <w:p w14:paraId="7BCDD893">
      <w:pPr>
        <w:spacing w:line="440" w:lineRule="exact"/>
        <w:ind w:left="1977" w:leftChars="208" w:hanging="1540" w:hangingChars="700"/>
        <w:rPr>
          <w:rFonts w:hint="default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HACCP体系：</w:t>
      </w:r>
      <w:permStart w:id="5" w:edGrp="everyone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sym w:font="Wingdings 2" w:char="00A3"/>
      </w:r>
      <w:permEnd w:id="5"/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危</w:t>
      </w:r>
      <w:r>
        <w:rPr>
          <w:rFonts w:hint="default" w:ascii="黑体" w:hAnsi="黑体" w:eastAsia="黑体"/>
          <w:bCs/>
          <w:sz w:val="22"/>
          <w:szCs w:val="21"/>
          <w:lang w:val="zh-CN" w:eastAsia="zh-CN"/>
        </w:rPr>
        <w:t>害分析与关键控制点（HACCP）体系认证要求（V1.0）</w:t>
      </w:r>
    </w:p>
    <w:p w14:paraId="12BBB133">
      <w:pPr>
        <w:spacing w:line="440" w:lineRule="exact"/>
        <w:ind w:left="1977" w:leftChars="208" w:hanging="1540" w:hangingChars="700"/>
        <w:rPr>
          <w:rFonts w:hint="eastAsia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信息安全管理体系：</w:t>
      </w:r>
      <w:permStart w:id="6" w:edGrp="everyone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sym w:font="Wingdings 2" w:char="00A3"/>
      </w:r>
      <w:permEnd w:id="6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GB/T 22080-2025/ISO/IEC 27001:2022</w:t>
      </w:r>
    </w:p>
    <w:p w14:paraId="7C098E0D">
      <w:pPr>
        <w:spacing w:line="440" w:lineRule="exact"/>
        <w:ind w:left="1977" w:leftChars="208" w:hanging="1540" w:hangingChars="700"/>
        <w:rPr>
          <w:rFonts w:hint="eastAsia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信息技术服务管理体系：</w:t>
      </w:r>
      <w:permStart w:id="7" w:edGrp="everyone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sym w:font="Wingdings 2" w:char="00A3"/>
      </w:r>
      <w:permEnd w:id="7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t xml:space="preserve"> </w:t>
      </w:r>
      <w:r>
        <w:rPr>
          <w:rFonts w:hint="default" w:ascii="黑体" w:hAnsi="黑体" w:eastAsia="黑体"/>
          <w:bCs/>
          <w:sz w:val="22"/>
          <w:szCs w:val="21"/>
          <w:lang w:val="zh-CN" w:eastAsia="zh-CN"/>
        </w:rPr>
        <w:t>ISO</w:t>
      </w:r>
      <w:r>
        <w:rPr>
          <w:rFonts w:hint="eastAsia" w:ascii="黑体" w:hAnsi="黑体" w:eastAsia="黑体"/>
          <w:bCs/>
          <w:sz w:val="22"/>
          <w:szCs w:val="21"/>
          <w:lang w:val="zh-CN" w:eastAsia="zh-CN"/>
        </w:rPr>
        <w:t>/IEC 20000-1:2018</w:t>
      </w:r>
    </w:p>
    <w:p w14:paraId="7753DF8C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其它</w:t>
      </w:r>
      <w:r>
        <w:rPr>
          <w:rFonts w:hint="eastAsia" w:ascii="黑体" w:hAnsi="黑体" w:eastAsia="黑体" w:cs="Times New Roman"/>
          <w:bCs/>
          <w:szCs w:val="21"/>
          <w:lang w:val="en-US" w:eastAsia="zh-CN"/>
        </w:rPr>
        <w:t>：</w:t>
      </w:r>
      <w:permStart w:id="8" w:edGrp="everyone"/>
      <w:r>
        <w:rPr>
          <w:rFonts w:hint="eastAsia" w:ascii="黑体" w:hAnsi="黑体" w:eastAsia="黑体" w:cs="Times New Roman"/>
          <w:bCs/>
          <w:szCs w:val="21"/>
          <w:lang w:val="en-US" w:eastAsia="zh-CN"/>
        </w:rPr>
        <w:t xml:space="preserve">                                        </w:t>
      </w:r>
      <w:permEnd w:id="8"/>
    </w:p>
    <w:p w14:paraId="0B2DAA29">
      <w:pPr>
        <w:spacing w:line="440" w:lineRule="exact"/>
        <w:ind w:left="1977" w:leftChars="208" w:hanging="1540" w:hangingChars="700"/>
        <w:rPr>
          <w:rFonts w:hint="eastAsia" w:ascii="黑体" w:hAnsi="黑体" w:eastAsia="黑体"/>
          <w:bCs/>
          <w:sz w:val="22"/>
          <w:szCs w:val="21"/>
          <w:lang w:val="zh-CN" w:eastAsia="zh-CN"/>
        </w:rPr>
      </w:pPr>
    </w:p>
    <w:p w14:paraId="00EFBB49">
      <w:pPr>
        <w:spacing w:line="440" w:lineRule="exact"/>
        <w:ind w:left="1913" w:leftChars="208" w:hanging="1476" w:hangingChars="700"/>
        <w:rPr>
          <w:rFonts w:hint="eastAsia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/>
          <w:bCs/>
          <w:szCs w:val="21"/>
        </w:rPr>
        <w:t>组织申请的</w:t>
      </w:r>
      <w:r>
        <w:rPr>
          <w:rFonts w:hint="eastAsia" w:ascii="黑体" w:hAnsi="黑体" w:eastAsia="黑体"/>
          <w:b/>
          <w:bCs/>
          <w:szCs w:val="21"/>
          <w:lang w:eastAsia="zh-CN"/>
        </w:rPr>
        <w:t>服务</w:t>
      </w:r>
      <w:r>
        <w:rPr>
          <w:rFonts w:hint="eastAsia" w:ascii="黑体" w:hAnsi="黑体" w:eastAsia="黑体"/>
          <w:b/>
          <w:bCs/>
          <w:szCs w:val="21"/>
        </w:rPr>
        <w:t>认证标准：</w:t>
      </w:r>
    </w:p>
    <w:p w14:paraId="07FF2411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</w:rPr>
      </w:pPr>
      <w:r>
        <w:rPr>
          <w:rFonts w:hint="eastAsia" w:ascii="黑体" w:hAnsi="黑体" w:eastAsia="黑体"/>
          <w:bCs/>
          <w:sz w:val="22"/>
          <w:szCs w:val="21"/>
        </w:rPr>
        <w:t>售后服务认证</w:t>
      </w:r>
      <w:r>
        <w:rPr>
          <w:rFonts w:hint="eastAsia" w:ascii="黑体" w:hAnsi="黑体" w:eastAsia="黑体"/>
          <w:bCs/>
          <w:sz w:val="22"/>
          <w:szCs w:val="21"/>
          <w:lang w:eastAsia="zh-CN"/>
        </w:rPr>
        <w:t>：</w:t>
      </w:r>
      <w:permStart w:id="9" w:edGrp="everyone"/>
      <w:r>
        <w:rPr>
          <w:rFonts w:hint="eastAsia" w:ascii="黑体" w:hAnsi="黑体" w:eastAsia="黑体"/>
          <w:bCs/>
          <w:sz w:val="22"/>
          <w:szCs w:val="21"/>
          <w:lang w:eastAsia="zh-CN"/>
        </w:rPr>
        <w:t>□</w:t>
      </w:r>
      <w:permEnd w:id="9"/>
      <w:r>
        <w:rPr>
          <w:rFonts w:hint="eastAsia" w:ascii="黑体" w:hAnsi="黑体" w:eastAsia="黑体"/>
          <w:bCs/>
          <w:sz w:val="22"/>
          <w:szCs w:val="21"/>
        </w:rPr>
        <w:t xml:space="preserve"> GB/T 27922-2011</w:t>
      </w:r>
    </w:p>
    <w:p w14:paraId="0C4E11AD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</w:rPr>
      </w:pPr>
      <w:r>
        <w:rPr>
          <w:rFonts w:hint="eastAsia" w:ascii="黑体" w:hAnsi="黑体" w:eastAsia="黑体"/>
          <w:bCs/>
          <w:sz w:val="22"/>
          <w:szCs w:val="21"/>
        </w:rPr>
        <w:t>售后服务完善程度认证</w:t>
      </w:r>
      <w:r>
        <w:rPr>
          <w:rFonts w:hint="eastAsia" w:ascii="黑体" w:hAnsi="黑体" w:eastAsia="黑体"/>
          <w:bCs/>
          <w:sz w:val="22"/>
          <w:szCs w:val="21"/>
          <w:lang w:eastAsia="zh-CN"/>
        </w:rPr>
        <w:t>：</w:t>
      </w:r>
      <w:permStart w:id="10" w:edGrp="everyone"/>
      <w:r>
        <w:rPr>
          <w:rFonts w:hint="eastAsia" w:ascii="黑体" w:hAnsi="黑体" w:eastAsia="黑体"/>
          <w:bCs/>
          <w:sz w:val="22"/>
          <w:szCs w:val="21"/>
        </w:rPr>
        <w:t>□</w:t>
      </w:r>
      <w:permEnd w:id="10"/>
      <w:r>
        <w:rPr>
          <w:rFonts w:hint="eastAsia" w:ascii="黑体" w:hAnsi="黑体" w:eastAsia="黑体"/>
          <w:bCs/>
          <w:sz w:val="22"/>
          <w:szCs w:val="21"/>
        </w:rPr>
        <w:t xml:space="preserve"> </w:t>
      </w:r>
      <w:permStart w:id="11" w:edGrp="everyone"/>
      <w:r>
        <w:rPr>
          <w:rFonts w:hint="eastAsia" w:ascii="黑体" w:hAnsi="黑体" w:eastAsia="黑体"/>
          <w:bCs/>
          <w:sz w:val="22"/>
          <w:szCs w:val="21"/>
        </w:rPr>
        <w:t>GB/T 27922-2011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</w:rPr>
        <w:t>□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</w:rPr>
        <w:t>GB/T 16868-2009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</w:rPr>
        <w:t>□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</w:rPr>
        <w:t>CTS ZICC-GZ-SC-17-2024</w:t>
      </w:r>
    </w:p>
    <w:permEnd w:id="11"/>
    <w:p w14:paraId="17C4247A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其它</w:t>
      </w:r>
      <w:r>
        <w:rPr>
          <w:rFonts w:hint="eastAsia" w:ascii="黑体" w:hAnsi="黑体" w:eastAsia="黑体" w:cs="Times New Roman"/>
          <w:bCs/>
          <w:szCs w:val="21"/>
          <w:lang w:val="en-US" w:eastAsia="zh-CN"/>
        </w:rPr>
        <w:t>：</w:t>
      </w:r>
      <w:permStart w:id="12" w:edGrp="everyone"/>
      <w:r>
        <w:rPr>
          <w:rFonts w:hint="eastAsia" w:ascii="黑体" w:hAnsi="黑体" w:eastAsia="黑体" w:cs="Times New Roman"/>
          <w:bCs/>
          <w:szCs w:val="21"/>
          <w:lang w:val="en-US" w:eastAsia="zh-CN"/>
        </w:rPr>
        <w:t xml:space="preserve">                                        </w:t>
      </w:r>
      <w:permEnd w:id="12"/>
    </w:p>
    <w:p w14:paraId="3D39BC18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二、本次申请认证类型：</w:t>
      </w:r>
    </w:p>
    <w:p w14:paraId="212AFF29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permStart w:id="13" w:edGrp="everyone"/>
      <w:r>
        <w:rPr>
          <w:rFonts w:hint="eastAsia" w:ascii="宋体" w:hAnsi="宋体"/>
          <w:bCs/>
          <w:szCs w:val="21"/>
        </w:rPr>
        <w:t>□</w:t>
      </w:r>
      <w:permEnd w:id="13"/>
      <w:r>
        <w:rPr>
          <w:rFonts w:hint="eastAsia" w:ascii="黑体" w:hAnsi="黑体" w:eastAsia="黑体"/>
          <w:bCs/>
          <w:szCs w:val="21"/>
        </w:rPr>
        <w:t xml:space="preserve">初审； </w:t>
      </w:r>
      <w:permStart w:id="14" w:edGrp="everyone"/>
      <w:r>
        <w:rPr>
          <w:rFonts w:hint="eastAsia" w:ascii="宋体" w:hAnsi="宋体"/>
          <w:bCs/>
          <w:szCs w:val="21"/>
        </w:rPr>
        <w:t>□</w:t>
      </w:r>
      <w:permEnd w:id="14"/>
      <w:r>
        <w:rPr>
          <w:rFonts w:hint="eastAsia" w:ascii="黑体" w:hAnsi="黑体" w:eastAsia="黑体"/>
          <w:bCs/>
          <w:szCs w:val="21"/>
        </w:rPr>
        <w:t xml:space="preserve">再认证； </w:t>
      </w:r>
      <w:permStart w:id="15" w:edGrp="everyone"/>
      <w:r>
        <w:rPr>
          <w:rFonts w:hint="eastAsia" w:ascii="宋体" w:hAnsi="宋体"/>
          <w:bCs/>
          <w:szCs w:val="21"/>
        </w:rPr>
        <w:t>□</w:t>
      </w:r>
      <w:permEnd w:id="15"/>
      <w:r>
        <w:rPr>
          <w:rFonts w:hint="eastAsia" w:ascii="黑体" w:hAnsi="黑体" w:eastAsia="黑体"/>
          <w:bCs/>
          <w:szCs w:val="21"/>
        </w:rPr>
        <w:t>转换认证机构（</w:t>
      </w:r>
      <w:permStart w:id="16" w:edGrp="everyone"/>
      <w:r>
        <w:rPr>
          <w:rFonts w:hint="eastAsia" w:ascii="宋体" w:hAnsi="宋体"/>
          <w:bCs/>
          <w:szCs w:val="21"/>
        </w:rPr>
        <w:t>□</w:t>
      </w:r>
      <w:permEnd w:id="16"/>
      <w:r>
        <w:rPr>
          <w:rFonts w:hint="eastAsia" w:ascii="黑体" w:hAnsi="黑体" w:eastAsia="黑体"/>
          <w:bCs/>
          <w:szCs w:val="21"/>
        </w:rPr>
        <w:t>第</w:t>
      </w:r>
      <w:permStart w:id="1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</w:t>
      </w:r>
      <w:permEnd w:id="17"/>
      <w:r>
        <w:rPr>
          <w:rFonts w:hint="eastAsia" w:ascii="黑体" w:hAnsi="黑体" w:eastAsia="黑体"/>
          <w:bCs/>
          <w:szCs w:val="21"/>
        </w:rPr>
        <w:t>次监审，</w:t>
      </w:r>
      <w:permStart w:id="18" w:edGrp="everyone"/>
      <w:r>
        <w:rPr>
          <w:rFonts w:hint="eastAsia" w:ascii="宋体" w:hAnsi="宋体"/>
          <w:bCs/>
          <w:szCs w:val="21"/>
        </w:rPr>
        <w:t>□</w:t>
      </w:r>
      <w:permEnd w:id="18"/>
      <w:r>
        <w:rPr>
          <w:rFonts w:hint="eastAsia" w:ascii="黑体" w:hAnsi="黑体" w:eastAsia="黑体"/>
          <w:bCs/>
          <w:szCs w:val="21"/>
        </w:rPr>
        <w:t xml:space="preserve">再认证）； </w:t>
      </w:r>
      <w:permStart w:id="19" w:edGrp="everyone"/>
      <w:r>
        <w:rPr>
          <w:rFonts w:hint="eastAsia" w:ascii="宋体" w:hAnsi="宋体"/>
          <w:bCs/>
          <w:szCs w:val="21"/>
        </w:rPr>
        <w:t>□</w:t>
      </w:r>
      <w:permEnd w:id="19"/>
      <w:r>
        <w:rPr>
          <w:rFonts w:hint="eastAsia" w:ascii="黑体" w:hAnsi="黑体" w:eastAsia="黑体"/>
          <w:bCs/>
          <w:szCs w:val="21"/>
        </w:rPr>
        <w:t>变更（</w:t>
      </w:r>
      <w:permStart w:id="20" w:edGrp="everyone"/>
      <w:r>
        <w:rPr>
          <w:rFonts w:hint="eastAsia" w:ascii="宋体" w:hAnsi="宋体"/>
          <w:bCs/>
          <w:szCs w:val="21"/>
        </w:rPr>
        <w:t>□</w:t>
      </w:r>
      <w:permEnd w:id="20"/>
      <w:r>
        <w:rPr>
          <w:rFonts w:hint="eastAsia" w:ascii="黑体" w:hAnsi="黑体" w:eastAsia="黑体"/>
          <w:bCs/>
          <w:szCs w:val="21"/>
        </w:rPr>
        <w:t>扩大</w:t>
      </w:r>
      <w:permStart w:id="21" w:edGrp="everyone"/>
      <w:r>
        <w:rPr>
          <w:rFonts w:hint="eastAsia" w:ascii="宋体" w:hAnsi="宋体"/>
          <w:bCs/>
          <w:szCs w:val="21"/>
        </w:rPr>
        <w:t>□</w:t>
      </w:r>
      <w:permEnd w:id="21"/>
      <w:r>
        <w:rPr>
          <w:rFonts w:hint="eastAsia" w:ascii="黑体" w:hAnsi="黑体" w:eastAsia="黑体"/>
          <w:bCs/>
          <w:szCs w:val="21"/>
        </w:rPr>
        <w:t>缩小）认证范围</w:t>
      </w:r>
    </w:p>
    <w:p w14:paraId="15E87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0" w:leftChars="200" w:firstLine="0" w:firstLineChars="0"/>
        <w:textAlignment w:val="auto"/>
        <w:rPr>
          <w:rFonts w:hint="default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</w:rPr>
        <w:t>是否申请多体系结合审核：</w:t>
      </w:r>
      <w:permStart w:id="22" w:edGrp="everyone"/>
      <w:r>
        <w:rPr>
          <w:rFonts w:hint="eastAsia" w:ascii="宋体" w:hAnsi="宋体"/>
          <w:bCs/>
          <w:szCs w:val="21"/>
        </w:rPr>
        <w:t>□</w:t>
      </w:r>
      <w:permEnd w:id="22"/>
      <w:r>
        <w:rPr>
          <w:rFonts w:hint="eastAsia" w:ascii="黑体" w:hAnsi="黑体" w:eastAsia="黑体"/>
          <w:bCs/>
          <w:szCs w:val="21"/>
        </w:rPr>
        <w:t xml:space="preserve">否 </w:t>
      </w:r>
      <w:permStart w:id="23" w:edGrp="everyone"/>
      <w:r>
        <w:rPr>
          <w:rFonts w:hint="eastAsia" w:ascii="宋体" w:hAnsi="宋体"/>
          <w:bCs/>
          <w:szCs w:val="21"/>
        </w:rPr>
        <w:t>□</w:t>
      </w:r>
      <w:permEnd w:id="23"/>
      <w:r>
        <w:rPr>
          <w:rFonts w:hint="eastAsia" w:ascii="黑体" w:hAnsi="黑体" w:eastAsia="黑体"/>
          <w:bCs/>
          <w:szCs w:val="21"/>
        </w:rPr>
        <w:t xml:space="preserve">是，结合审核方式为： </w:t>
      </w:r>
      <w:permStart w:id="24" w:edGrp="everyone"/>
      <w:r>
        <w:rPr>
          <w:rFonts w:hint="eastAsia" w:ascii="宋体" w:hAnsi="宋体"/>
          <w:bCs/>
          <w:szCs w:val="21"/>
        </w:rPr>
        <w:t>□</w:t>
      </w:r>
      <w:permEnd w:id="24"/>
      <w:r>
        <w:rPr>
          <w:rFonts w:hint="eastAsia" w:ascii="黑体" w:hAnsi="黑体" w:eastAsia="黑体"/>
          <w:bCs/>
          <w:szCs w:val="21"/>
        </w:rPr>
        <w:t>Q+E；</w:t>
      </w:r>
      <w:permStart w:id="25" w:edGrp="everyone"/>
      <w:r>
        <w:rPr>
          <w:rFonts w:hint="eastAsia" w:ascii="宋体" w:hAnsi="宋体"/>
          <w:bCs/>
          <w:szCs w:val="21"/>
        </w:rPr>
        <w:t>□</w:t>
      </w:r>
      <w:permEnd w:id="25"/>
      <w:r>
        <w:rPr>
          <w:rFonts w:hint="eastAsia" w:ascii="黑体" w:hAnsi="黑体" w:eastAsia="黑体"/>
          <w:bCs/>
          <w:szCs w:val="21"/>
        </w:rPr>
        <w:t>Q+S；</w:t>
      </w:r>
      <w:permStart w:id="26" w:edGrp="everyone"/>
      <w:r>
        <w:rPr>
          <w:rFonts w:hint="eastAsia" w:ascii="宋体" w:hAnsi="宋体"/>
          <w:bCs/>
          <w:szCs w:val="21"/>
        </w:rPr>
        <w:t>□</w:t>
      </w:r>
      <w:permEnd w:id="26"/>
      <w:r>
        <w:rPr>
          <w:rFonts w:hint="eastAsia" w:ascii="黑体" w:hAnsi="黑体" w:eastAsia="黑体"/>
          <w:bCs/>
          <w:szCs w:val="21"/>
        </w:rPr>
        <w:t>Q+E+S；</w:t>
      </w:r>
      <w:permStart w:id="27" w:edGrp="everyone"/>
      <w:r>
        <w:rPr>
          <w:rFonts w:hint="eastAsia" w:ascii="宋体" w:hAnsi="宋体"/>
          <w:bCs/>
          <w:szCs w:val="21"/>
        </w:rPr>
        <w:t>□</w:t>
      </w:r>
      <w:permEnd w:id="27"/>
      <w:r>
        <w:rPr>
          <w:rFonts w:hint="eastAsia" w:ascii="黑体" w:hAnsi="黑体" w:eastAsia="黑体"/>
          <w:bCs/>
          <w:szCs w:val="21"/>
        </w:rPr>
        <w:t>E+S；</w:t>
      </w:r>
      <w:permStart w:id="28" w:edGrp="everyone"/>
      <w:r>
        <w:rPr>
          <w:rFonts w:hint="eastAsia" w:ascii="宋体" w:hAnsi="宋体"/>
          <w:bCs/>
          <w:szCs w:val="21"/>
        </w:rPr>
        <w:t>□</w:t>
      </w:r>
      <w:permEnd w:id="28"/>
      <w:r>
        <w:rPr>
          <w:rFonts w:hint="eastAsia" w:ascii="黑体" w:hAnsi="黑体" w:eastAsia="黑体"/>
          <w:bCs/>
          <w:szCs w:val="21"/>
        </w:rPr>
        <w:t xml:space="preserve"> F+H；</w:t>
      </w:r>
      <w:permStart w:id="29" w:edGrp="everyone"/>
      <w:r>
        <w:rPr>
          <w:rFonts w:hint="eastAsia" w:ascii="宋体" w:hAnsi="宋体"/>
          <w:bCs/>
          <w:szCs w:val="21"/>
        </w:rPr>
        <w:t>□</w:t>
      </w:r>
      <w:permEnd w:id="29"/>
      <w:r>
        <w:rPr>
          <w:rFonts w:hint="eastAsia" w:ascii="黑体" w:hAnsi="黑体" w:eastAsia="黑体"/>
          <w:bCs/>
          <w:szCs w:val="21"/>
        </w:rPr>
        <w:t xml:space="preserve"> Q+F；  </w:t>
      </w:r>
      <w:permStart w:id="30" w:edGrp="everyone"/>
      <w:r>
        <w:rPr>
          <w:rFonts w:hint="eastAsia" w:ascii="宋体" w:hAnsi="宋体"/>
          <w:bCs/>
          <w:szCs w:val="21"/>
        </w:rPr>
        <w:t>□</w:t>
      </w:r>
      <w:permEnd w:id="30"/>
      <w:r>
        <w:rPr>
          <w:rFonts w:hint="eastAsia" w:ascii="黑体" w:hAnsi="黑体" w:eastAsia="黑体"/>
          <w:bCs/>
          <w:szCs w:val="21"/>
        </w:rPr>
        <w:t xml:space="preserve"> Q+H ；</w:t>
      </w:r>
      <w:permStart w:id="31" w:edGrp="everyone"/>
      <w:r>
        <w:rPr>
          <w:rFonts w:hint="eastAsia" w:ascii="宋体" w:hAnsi="宋体"/>
          <w:bCs/>
          <w:szCs w:val="21"/>
        </w:rPr>
        <w:t>□</w:t>
      </w:r>
      <w:permEnd w:id="31"/>
      <w:r>
        <w:rPr>
          <w:rFonts w:hint="eastAsia" w:ascii="黑体" w:hAnsi="黑体" w:eastAsia="黑体"/>
          <w:bCs/>
          <w:szCs w:val="21"/>
        </w:rPr>
        <w:t xml:space="preserve"> Q+F+H；</w:t>
      </w:r>
      <w:permStart w:id="32" w:edGrp="everyone"/>
      <w:r>
        <w:rPr>
          <w:rFonts w:hint="eastAsia" w:ascii="宋体" w:hAnsi="宋体"/>
          <w:bCs/>
          <w:szCs w:val="21"/>
        </w:rPr>
        <w:t>□</w:t>
      </w:r>
      <w:permEnd w:id="32"/>
      <w:r>
        <w:rPr>
          <w:rFonts w:hint="eastAsia" w:ascii="黑体" w:hAnsi="黑体" w:eastAsia="黑体"/>
          <w:bCs/>
          <w:szCs w:val="21"/>
        </w:rPr>
        <w:t xml:space="preserve"> Q+E+F+H；</w:t>
      </w:r>
      <w:permStart w:id="33" w:edGrp="everyone"/>
      <w:r>
        <w:rPr>
          <w:rFonts w:hint="eastAsia" w:ascii="宋体" w:hAnsi="宋体"/>
          <w:bCs/>
          <w:szCs w:val="21"/>
        </w:rPr>
        <w:t>□</w:t>
      </w:r>
      <w:permEnd w:id="33"/>
      <w:r>
        <w:rPr>
          <w:rFonts w:hint="eastAsia" w:ascii="黑体" w:hAnsi="黑体" w:eastAsia="黑体"/>
          <w:bCs/>
          <w:szCs w:val="21"/>
        </w:rPr>
        <w:t xml:space="preserve"> Q+E+S+F+H；</w:t>
      </w:r>
      <w:permStart w:id="34" w:edGrp="everyone"/>
      <w:r>
        <w:rPr>
          <w:rFonts w:hint="eastAsia" w:ascii="宋体" w:hAnsi="宋体"/>
          <w:bCs/>
          <w:szCs w:val="21"/>
        </w:rPr>
        <w:t>□</w:t>
      </w:r>
      <w:permEnd w:id="34"/>
      <w:r>
        <w:rPr>
          <w:rFonts w:hint="eastAsia" w:ascii="黑体" w:hAnsi="黑体" w:eastAsia="黑体"/>
          <w:bCs/>
          <w:szCs w:val="21"/>
        </w:rPr>
        <w:t xml:space="preserve"> </w:t>
      </w:r>
      <w:r>
        <w:rPr>
          <w:rFonts w:hint="eastAsia" w:ascii="黑体" w:hAnsi="黑体" w:eastAsia="黑体"/>
          <w:bCs/>
          <w:szCs w:val="21"/>
          <w:lang w:val="en-US" w:eastAsia="zh-CN"/>
        </w:rPr>
        <w:t>ISMS+ITSMS</w:t>
      </w:r>
    </w:p>
    <w:p w14:paraId="016A1B11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其它</w:t>
      </w:r>
      <w:permStart w:id="3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</w:t>
      </w:r>
      <w:permEnd w:id="35"/>
    </w:p>
    <w:p w14:paraId="01AF7398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三、申请组织信息</w:t>
      </w:r>
    </w:p>
    <w:p w14:paraId="285A7D26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1、申请组织基本信息</w:t>
      </w:r>
      <w:permStart w:id="36" w:edGrp="everyone"/>
      <w:permEnd w:id="36"/>
    </w:p>
    <w:p w14:paraId="49EA58BF">
      <w:pPr>
        <w:spacing w:line="440" w:lineRule="exact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1.1 申请组织名称：</w:t>
      </w:r>
      <w:permStart w:id="3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r>
        <w:rPr>
          <w:rFonts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                 </w:t>
      </w:r>
    </w:p>
    <w:permEnd w:id="37"/>
    <w:p w14:paraId="11249CB0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注册地址：</w:t>
      </w:r>
      <w:permStart w:id="3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                         </w:t>
      </w:r>
      <w:permEnd w:id="38"/>
      <w:r>
        <w:rPr>
          <w:rFonts w:hint="eastAsia" w:ascii="黑体" w:hAnsi="黑体" w:eastAsia="黑体"/>
          <w:bCs/>
          <w:szCs w:val="21"/>
        </w:rPr>
        <w:t>邮编：</w:t>
      </w:r>
      <w:permStart w:id="3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</w:t>
      </w:r>
      <w:r>
        <w:rPr>
          <w:rFonts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  <w:permEnd w:id="39"/>
    </w:p>
    <w:p w14:paraId="6FE7D7B6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经营/办公地址：</w:t>
      </w:r>
      <w:permStart w:id="40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                        </w:t>
      </w:r>
      <w:permEnd w:id="40"/>
      <w:r>
        <w:rPr>
          <w:rFonts w:hint="eastAsia" w:ascii="黑体" w:hAnsi="黑体" w:eastAsia="黑体"/>
          <w:bCs/>
          <w:szCs w:val="21"/>
        </w:rPr>
        <w:t>邮编：</w:t>
      </w:r>
      <w:permStart w:id="41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</w:t>
      </w:r>
      <w:permEnd w:id="41"/>
    </w:p>
    <w:p w14:paraId="0049CAA9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生产/服务地址（与经营/办公地址一致时，不用填写）：</w:t>
      </w:r>
      <w:permStart w:id="4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</w:t>
      </w:r>
      <w:permEnd w:id="42"/>
      <w:r>
        <w:rPr>
          <w:rFonts w:hint="eastAsia" w:ascii="黑体" w:hAnsi="黑体" w:eastAsia="黑体"/>
          <w:bCs/>
          <w:szCs w:val="21"/>
        </w:rPr>
        <w:t>邮编：</w:t>
      </w:r>
      <w:permStart w:id="4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  <w:permEnd w:id="43"/>
      <w:r>
        <w:rPr>
          <w:rFonts w:hint="eastAsia" w:ascii="黑体" w:hAnsi="黑体" w:eastAsia="黑体"/>
          <w:bCs/>
          <w:szCs w:val="21"/>
        </w:rPr>
        <w:t xml:space="preserve">             </w:t>
      </w:r>
    </w:p>
    <w:p w14:paraId="1A4D2F63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联系人：</w:t>
      </w:r>
      <w:permStart w:id="4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</w:t>
      </w:r>
      <w:permEnd w:id="44"/>
      <w:r>
        <w:rPr>
          <w:rFonts w:hint="eastAsia" w:ascii="黑体" w:hAnsi="黑体" w:eastAsia="黑体"/>
          <w:bCs/>
          <w:szCs w:val="21"/>
        </w:rPr>
        <w:t>职务：</w:t>
      </w:r>
      <w:permStart w:id="4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</w:t>
      </w:r>
      <w:permEnd w:id="45"/>
      <w:r>
        <w:rPr>
          <w:rFonts w:hint="eastAsia" w:ascii="黑体" w:hAnsi="黑体" w:eastAsia="黑体"/>
          <w:bCs/>
          <w:szCs w:val="21"/>
        </w:rPr>
        <w:t>电话：</w:t>
      </w:r>
      <w:permStart w:id="4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</w:t>
      </w:r>
      <w:r>
        <w:rPr>
          <w:rFonts w:hint="eastAsia" w:ascii="黑体" w:hAnsi="黑体" w:eastAsia="黑体"/>
          <w:bCs/>
          <w:szCs w:val="21"/>
        </w:rPr>
        <w:t xml:space="preserve"> </w:t>
      </w:r>
      <w:permEnd w:id="46"/>
      <w:r>
        <w:rPr>
          <w:rFonts w:hint="eastAsia" w:ascii="黑体" w:hAnsi="黑体" w:eastAsia="黑体"/>
          <w:bCs/>
          <w:szCs w:val="21"/>
        </w:rPr>
        <w:t>手机：</w:t>
      </w:r>
      <w:permStart w:id="4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</w:t>
      </w:r>
      <w:r>
        <w:rPr>
          <w:rFonts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</w:t>
      </w:r>
      <w:permEnd w:id="47"/>
    </w:p>
    <w:p w14:paraId="7AB954EB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传真：</w:t>
      </w:r>
      <w:permStart w:id="4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</w:t>
      </w:r>
      <w:permEnd w:id="48"/>
      <w:r>
        <w:rPr>
          <w:rFonts w:hint="eastAsia" w:ascii="黑体" w:hAnsi="黑体" w:eastAsia="黑体"/>
          <w:bCs/>
          <w:szCs w:val="21"/>
        </w:rPr>
        <w:t>E-mail：</w:t>
      </w:r>
      <w:permStart w:id="4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</w:t>
      </w:r>
      <w:permEnd w:id="49"/>
    </w:p>
    <w:p w14:paraId="033CE6BA">
      <w:pPr>
        <w:spacing w:line="440" w:lineRule="exac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1.2 是否有希望纳入认证范围的其他工作地点或分支机构？</w:t>
      </w:r>
      <w:permStart w:id="50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50"/>
      <w:r>
        <w:rPr>
          <w:rFonts w:hint="eastAsia" w:ascii="黑体" w:hAnsi="黑体" w:eastAsia="黑体"/>
          <w:bCs/>
          <w:szCs w:val="21"/>
        </w:rPr>
        <w:t xml:space="preserve">无   </w:t>
      </w:r>
      <w:permStart w:id="51" w:edGrp="everyone"/>
      <w:r>
        <w:rPr>
          <w:rFonts w:hint="eastAsia" w:ascii="宋体" w:hAnsi="宋体"/>
          <w:bCs/>
          <w:szCs w:val="21"/>
        </w:rPr>
        <w:t>□</w:t>
      </w:r>
      <w:permEnd w:id="51"/>
      <w:r>
        <w:rPr>
          <w:rFonts w:hint="eastAsia" w:ascii="黑体" w:hAnsi="黑体" w:eastAsia="黑体"/>
          <w:bCs/>
          <w:szCs w:val="21"/>
        </w:rPr>
        <w:t>有，如有，请</w:t>
      </w:r>
      <w:r>
        <w:rPr>
          <w:rFonts w:hint="eastAsia" w:ascii="黑体" w:hAnsi="黑体" w:eastAsia="黑体"/>
          <w:bCs/>
          <w:szCs w:val="21"/>
          <w:lang w:val="en-US" w:eastAsia="zh-CN"/>
        </w:rPr>
        <w:t>填写</w:t>
      </w:r>
      <w:r>
        <w:rPr>
          <w:rFonts w:hint="eastAsia" w:ascii="黑体" w:hAnsi="黑体" w:eastAsia="黑体"/>
          <w:bCs/>
          <w:szCs w:val="21"/>
        </w:rPr>
        <w:t>《受审核方固定多场所清单》，并递交每个场所的法律地位证明文件的复印件（适用时）。</w:t>
      </w:r>
    </w:p>
    <w:p w14:paraId="3FF23C08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2、申请组织基本信息</w:t>
      </w:r>
    </w:p>
    <w:p w14:paraId="2849BAA4">
      <w:pPr>
        <w:spacing w:line="440" w:lineRule="exac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2.1 </w:t>
      </w:r>
      <w:r>
        <w:rPr>
          <w:rFonts w:hint="eastAsia" w:ascii="黑体" w:hAnsi="黑体" w:eastAsia="黑体"/>
          <w:bCs/>
          <w:szCs w:val="21"/>
          <w:lang w:eastAsia="zh-CN"/>
        </w:rPr>
        <w:t>认证范围</w:t>
      </w:r>
      <w:r>
        <w:rPr>
          <w:rFonts w:hint="eastAsia" w:ascii="黑体" w:hAnsi="黑体" w:eastAsia="黑体"/>
          <w:bCs/>
          <w:szCs w:val="21"/>
        </w:rPr>
        <w:t>覆盖的人数</w:t>
      </w:r>
      <w:r>
        <w:rPr>
          <w:rFonts w:hint="eastAsia" w:ascii="黑体" w:hAnsi="黑体" w:eastAsia="黑体"/>
          <w:bCs/>
          <w:szCs w:val="21"/>
          <w:lang w:eastAsia="zh-CN"/>
        </w:rPr>
        <w:t>：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场所内组织的员工有</w:t>
      </w:r>
      <w:r>
        <w:rPr>
          <w:rFonts w:hint="eastAsia" w:ascii="黑体" w:hAnsi="黑体" w:eastAsia="黑体"/>
          <w:bCs/>
          <w:color w:val="FF0000"/>
          <w:szCs w:val="21"/>
        </w:rPr>
        <w:t>（应包括临时工/季节工/审核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color w:val="FF0000"/>
          <w:szCs w:val="21"/>
        </w:rPr>
        <w:t>时在场的分包人员）</w:t>
      </w:r>
      <w:permStart w:id="52" w:edGrp="everyone"/>
      <w:r>
        <w:rPr>
          <w:rFonts w:hint="eastAsia" w:ascii="黑体" w:hAnsi="黑体" w:eastAsia="黑体"/>
          <w:bCs/>
          <w:color w:val="FF0000"/>
          <w:szCs w:val="21"/>
          <w:u w:val="single"/>
        </w:rPr>
        <w:t xml:space="preserve">      </w:t>
      </w:r>
      <w:permEnd w:id="52"/>
      <w:r>
        <w:rPr>
          <w:rFonts w:hint="eastAsia" w:ascii="黑体" w:hAnsi="黑体" w:eastAsia="黑体"/>
          <w:bCs/>
          <w:color w:val="FF0000"/>
          <w:szCs w:val="21"/>
        </w:rPr>
        <w:t>人</w:t>
      </w:r>
      <w:r>
        <w:rPr>
          <w:rFonts w:hint="eastAsia" w:ascii="黑体" w:hAnsi="黑体" w:eastAsia="黑体"/>
          <w:bCs/>
          <w:color w:val="FF0000"/>
          <w:szCs w:val="21"/>
          <w:lang w:eastAsia="zh-CN"/>
        </w:rPr>
        <w:t>、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场所外组织的员工</w:t>
      </w:r>
      <w:r>
        <w:rPr>
          <w:rFonts w:hint="eastAsia" w:ascii="黑体" w:hAnsi="黑体" w:eastAsia="黑体"/>
          <w:bCs/>
          <w:color w:val="FF0000"/>
          <w:szCs w:val="21"/>
        </w:rPr>
        <w:t>（应包括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销售人员</w:t>
      </w:r>
      <w:r>
        <w:rPr>
          <w:rFonts w:hint="eastAsia" w:ascii="黑体" w:hAnsi="黑体" w:eastAsia="黑体"/>
          <w:bCs/>
          <w:color w:val="FF0000"/>
          <w:szCs w:val="21"/>
        </w:rPr>
        <w:t>/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司机</w:t>
      </w:r>
      <w:r>
        <w:rPr>
          <w:rFonts w:hint="eastAsia" w:ascii="黑体" w:hAnsi="黑体" w:eastAsia="黑体"/>
          <w:bCs/>
          <w:color w:val="FF0000"/>
          <w:szCs w:val="21"/>
        </w:rPr>
        <w:t>/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服务</w:t>
      </w:r>
      <w:r>
        <w:rPr>
          <w:rFonts w:hint="eastAsia" w:ascii="黑体" w:hAnsi="黑体" w:eastAsia="黑体"/>
          <w:bCs/>
          <w:color w:val="FF0000"/>
          <w:szCs w:val="21"/>
        </w:rPr>
        <w:t>人员）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有</w:t>
      </w:r>
      <w:permStart w:id="53" w:edGrp="everyone"/>
      <w:r>
        <w:rPr>
          <w:rFonts w:hint="eastAsia" w:ascii="黑体" w:hAnsi="黑体" w:eastAsia="黑体"/>
          <w:bCs/>
          <w:color w:val="FF0000"/>
          <w:szCs w:val="21"/>
          <w:u w:val="single"/>
        </w:rPr>
        <w:t xml:space="preserve">      </w:t>
      </w:r>
      <w:permEnd w:id="53"/>
      <w:r>
        <w:rPr>
          <w:rFonts w:hint="eastAsia" w:ascii="黑体" w:hAnsi="黑体" w:eastAsia="黑体"/>
          <w:bCs/>
          <w:color w:val="FF0000"/>
          <w:szCs w:val="21"/>
        </w:rPr>
        <w:t>人；</w:t>
      </w:r>
      <w:r>
        <w:rPr>
          <w:rFonts w:hint="eastAsia" w:ascii="黑体" w:hAnsi="黑体" w:eastAsia="黑体"/>
          <w:bCs/>
          <w:szCs w:val="21"/>
        </w:rPr>
        <w:t>其中临时工</w:t>
      </w:r>
      <w:permStart w:id="5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/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4"/>
      <w:r>
        <w:rPr>
          <w:rFonts w:hint="eastAsia" w:ascii="黑体" w:hAnsi="黑体" w:eastAsia="黑体"/>
          <w:bCs/>
          <w:szCs w:val="21"/>
        </w:rPr>
        <w:t>人；</w:t>
      </w:r>
    </w:p>
    <w:p w14:paraId="363D55EB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参与倒班人数</w:t>
      </w:r>
      <w:permStart w:id="5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permEnd w:id="55"/>
      <w:r>
        <w:rPr>
          <w:rFonts w:hint="eastAsia" w:ascii="黑体" w:hAnsi="黑体" w:eastAsia="黑体"/>
          <w:bCs/>
          <w:szCs w:val="21"/>
        </w:rPr>
        <w:t>人；倒班数</w:t>
      </w:r>
      <w:permStart w:id="5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6"/>
      <w:r>
        <w:rPr>
          <w:rFonts w:hint="eastAsia" w:ascii="黑体" w:hAnsi="黑体" w:eastAsia="黑体"/>
          <w:bCs/>
          <w:szCs w:val="21"/>
        </w:rPr>
        <w:t>；作息时间：上午</w:t>
      </w:r>
      <w:permStart w:id="5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7"/>
      <w:r>
        <w:rPr>
          <w:rFonts w:hint="eastAsia" w:ascii="黑体" w:hAnsi="黑体" w:eastAsia="黑体"/>
          <w:bCs/>
          <w:szCs w:val="21"/>
        </w:rPr>
        <w:t>下午</w:t>
      </w:r>
      <w:permStart w:id="5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8"/>
      <w:r>
        <w:rPr>
          <w:rFonts w:hint="eastAsia" w:ascii="黑体" w:hAnsi="黑体" w:eastAsia="黑体"/>
          <w:bCs/>
          <w:szCs w:val="21"/>
        </w:rPr>
        <w:t>夜班</w:t>
      </w:r>
      <w:permStart w:id="5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9"/>
    </w:p>
    <w:p w14:paraId="39B0A997">
      <w:pPr>
        <w:spacing w:line="440" w:lineRule="exac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2.2 生产期：</w:t>
      </w:r>
      <w:permStart w:id="60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60"/>
      <w:r>
        <w:rPr>
          <w:rFonts w:hint="eastAsia" w:ascii="黑体" w:hAnsi="黑体" w:eastAsia="黑体"/>
          <w:bCs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 xml:space="preserve">常年生产     </w:t>
      </w:r>
      <w:permStart w:id="61" w:edGrp="everyone"/>
      <w:r>
        <w:rPr>
          <w:rFonts w:hint="eastAsia" w:ascii="宋体" w:hAnsi="宋体"/>
          <w:bCs/>
          <w:szCs w:val="21"/>
        </w:rPr>
        <w:t>□</w:t>
      </w:r>
      <w:permEnd w:id="61"/>
      <w:r>
        <w:rPr>
          <w:rFonts w:hint="eastAsia" w:ascii="黑体" w:hAnsi="黑体" w:eastAsia="黑体"/>
          <w:bCs/>
          <w:szCs w:val="21"/>
          <w:lang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>季节性生产：产季</w:t>
      </w:r>
      <w:permStart w:id="6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</w:t>
      </w:r>
    </w:p>
    <w:permEnd w:id="62"/>
    <w:p w14:paraId="54D8DFD5">
      <w:pPr>
        <w:spacing w:line="440" w:lineRule="exact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2.3 申请认证范围内的员工所使用的语言：</w:t>
      </w:r>
      <w:permStart w:id="63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63"/>
      <w:r>
        <w:rPr>
          <w:rFonts w:hint="eastAsia" w:ascii="黑体" w:hAnsi="黑体" w:eastAsia="黑体"/>
          <w:bCs/>
          <w:szCs w:val="21"/>
        </w:rPr>
        <w:t xml:space="preserve">汉语   </w:t>
      </w:r>
      <w:permStart w:id="64" w:edGrp="everyone"/>
      <w:r>
        <w:rPr>
          <w:rFonts w:hint="eastAsia" w:ascii="宋体" w:hAnsi="宋体"/>
          <w:bCs/>
          <w:szCs w:val="21"/>
        </w:rPr>
        <w:t>□</w:t>
      </w:r>
      <w:permEnd w:id="64"/>
      <w:r>
        <w:rPr>
          <w:rFonts w:hint="eastAsia" w:ascii="黑体" w:hAnsi="黑体" w:eastAsia="黑体"/>
          <w:bCs/>
          <w:szCs w:val="21"/>
        </w:rPr>
        <w:t>其它：</w:t>
      </w:r>
      <w:permStart w:id="6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</w:t>
      </w:r>
    </w:p>
    <w:permEnd w:id="65"/>
    <w:p w14:paraId="24694CAE">
      <w:pPr>
        <w:spacing w:line="440" w:lineRule="exac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2.4.1 </w:t>
      </w:r>
      <w:r>
        <w:rPr>
          <w:rFonts w:hint="eastAsia" w:ascii="黑体" w:hAnsi="黑体" w:eastAsia="黑体"/>
          <w:bCs/>
          <w:szCs w:val="21"/>
          <w:lang w:val="en-US" w:eastAsia="zh-CN"/>
        </w:rPr>
        <w:t>拟</w:t>
      </w:r>
      <w:r>
        <w:rPr>
          <w:rFonts w:hint="eastAsia" w:ascii="黑体" w:hAnsi="黑体" w:eastAsia="黑体"/>
          <w:bCs/>
          <w:szCs w:val="21"/>
        </w:rPr>
        <w:t>申请的认证体系及认证范围：</w:t>
      </w:r>
    </w:p>
    <w:p w14:paraId="1CE9332E">
      <w:pPr>
        <w:spacing w:line="440" w:lineRule="exact"/>
        <w:ind w:left="0" w:leftChars="0" w:firstLine="638" w:firstLineChars="304"/>
        <w:rPr>
          <w:rFonts w:hint="default" w:ascii="黑体" w:hAnsi="黑体" w:eastAsia="黑体"/>
          <w:bCs/>
          <w:szCs w:val="21"/>
          <w:u w:val="single"/>
          <w:lang w:val="en-US" w:eastAsia="zh-CN"/>
        </w:rPr>
      </w:pPr>
      <w:permStart w:id="6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      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        </w:t>
      </w:r>
    </w:p>
    <w:p w14:paraId="2FEBB7FE">
      <w:pPr>
        <w:spacing w:line="440" w:lineRule="exact"/>
        <w:ind w:firstLine="735" w:firstLineChars="350"/>
        <w:rPr>
          <w:rFonts w:hint="eastAsia" w:ascii="黑体" w:hAnsi="黑体" w:eastAsia="黑体"/>
          <w:bCs/>
          <w:szCs w:val="21"/>
          <w:u w:val="single"/>
          <w:lang w:val="en-US" w:eastAsia="zh-CN"/>
        </w:rPr>
      </w:pPr>
      <w:r>
        <w:rPr>
          <w:rFonts w:ascii="黑体" w:hAnsi="黑体" w:eastAsia="黑体"/>
          <w:bCs/>
          <w:szCs w:val="21"/>
          <w:u w:val="single"/>
        </w:rPr>
        <w:t xml:space="preserve">                                          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                                </w:t>
      </w:r>
    </w:p>
    <w:p w14:paraId="4AA1BEF9">
      <w:pPr>
        <w:spacing w:line="440" w:lineRule="exact"/>
        <w:ind w:firstLine="735" w:firstLineChars="350"/>
        <w:rPr>
          <w:rFonts w:hint="eastAsia" w:ascii="黑体" w:hAnsi="黑体" w:eastAsia="黑体"/>
          <w:bCs/>
          <w:szCs w:val="21"/>
          <w:u w:val="single"/>
          <w:lang w:val="en-US" w:eastAsia="zh-CN"/>
        </w:rPr>
      </w:pP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                                                                                </w:t>
      </w:r>
    </w:p>
    <w:p w14:paraId="6901C5E0">
      <w:pPr>
        <w:spacing w:line="440" w:lineRule="exact"/>
        <w:ind w:firstLine="735" w:firstLineChars="350"/>
        <w:rPr>
          <w:rFonts w:hint="eastAsia"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permEnd w:id="66"/>
      <w:r>
        <w:rPr>
          <w:rFonts w:hint="eastAsia" w:ascii="黑体" w:hAnsi="黑体" w:eastAsia="黑体"/>
          <w:bCs/>
          <w:szCs w:val="21"/>
        </w:rPr>
        <w:t>不适用条款：</w:t>
      </w:r>
      <w:permStart w:id="6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/  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</w:p>
    <w:permEnd w:id="67"/>
    <w:p w14:paraId="5F87B000">
      <w:pPr>
        <w:spacing w:line="440" w:lineRule="exact"/>
        <w:rPr>
          <w:rFonts w:hint="eastAsia" w:ascii="黑体" w:hAnsi="黑体" w:eastAsia="仿宋"/>
          <w:b/>
          <w:bCs w:val="0"/>
          <w:szCs w:val="21"/>
          <w:u w:val="single"/>
          <w:lang w:eastAsia="zh-CN"/>
        </w:rPr>
      </w:pPr>
    </w:p>
    <w:p w14:paraId="71109AD9">
      <w:pPr>
        <w:spacing w:line="440" w:lineRule="exact"/>
        <w:ind w:left="0" w:leftChars="0" w:firstLine="638" w:firstLineChars="304"/>
        <w:rPr>
          <w:rFonts w:hint="default" w:ascii="黑体" w:hAnsi="黑体" w:eastAsia="黑体"/>
          <w:szCs w:val="21"/>
          <w:u w:val="single"/>
          <w:lang w:val="en-US" w:eastAsia="zh-CN"/>
        </w:rPr>
      </w:pPr>
      <w:permStart w:id="68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68"/>
      <w:r>
        <w:rPr>
          <w:rFonts w:hint="eastAsia" w:ascii="黑体" w:hAnsi="黑体" w:eastAsia="黑体"/>
          <w:bCs/>
          <w:szCs w:val="21"/>
        </w:rPr>
        <w:t>其它：</w:t>
      </w:r>
      <w:permStart w:id="69" w:edGrp="everyone"/>
      <w:r>
        <w:rPr>
          <w:rFonts w:hint="eastAsia" w:ascii="黑体" w:hAnsi="黑体" w:eastAsia="黑体"/>
          <w:szCs w:val="21"/>
          <w:u w:val="single"/>
        </w:rPr>
        <w:t xml:space="preserve">                                                                                 </w:t>
      </w:r>
      <w:permEnd w:id="69"/>
    </w:p>
    <w:p w14:paraId="3D3F1A37">
      <w:pPr>
        <w:spacing w:line="440" w:lineRule="exact"/>
        <w:ind w:firstLine="205" w:firstLineChars="98"/>
        <w:rPr>
          <w:rFonts w:ascii="黑体" w:hAnsi="黑体" w:eastAsia="黑体"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2.4.2</w:t>
      </w:r>
      <w:r>
        <w:rPr>
          <w:rFonts w:hint="eastAsia" w:ascii="黑体" w:hAnsi="黑体" w:eastAsia="黑体"/>
          <w:szCs w:val="21"/>
        </w:rPr>
        <w:t>申请认证范围覆盖的产品标准名称、编号</w:t>
      </w:r>
      <w:r>
        <w:rPr>
          <w:rFonts w:hint="eastAsia" w:ascii="黑体" w:hAnsi="黑体" w:eastAsia="黑体"/>
          <w:b/>
          <w:szCs w:val="21"/>
        </w:rPr>
        <w:t>（包括国家、行业或企业标准，必须填写）</w:t>
      </w:r>
      <w:r>
        <w:rPr>
          <w:rFonts w:hint="eastAsia" w:ascii="黑体" w:hAnsi="黑体" w:eastAsia="黑体"/>
          <w:szCs w:val="21"/>
        </w:rPr>
        <w:t>：</w:t>
      </w:r>
      <w:permStart w:id="70" w:edGrp="everyone"/>
      <w:r>
        <w:rPr>
          <w:rFonts w:hint="eastAsia" w:ascii="黑体" w:hAnsi="黑体" w:eastAsia="黑体"/>
          <w:szCs w:val="21"/>
          <w:u w:val="single"/>
        </w:rPr>
        <w:t xml:space="preserve">    </w:t>
      </w:r>
      <w:r>
        <w:rPr>
          <w:rFonts w:hint="eastAsia" w:ascii="黑体" w:hAnsi="黑体" w:eastAsia="黑体"/>
          <w:szCs w:val="21"/>
          <w:u w:val="single"/>
          <w:lang w:eastAsia="zh-CN"/>
        </w:rPr>
        <w:t>见附件</w:t>
      </w:r>
      <w:r>
        <w:rPr>
          <w:rFonts w:hint="eastAsia" w:ascii="黑体" w:hAnsi="黑体" w:eastAsia="黑体"/>
          <w:szCs w:val="21"/>
          <w:u w:val="single"/>
        </w:rPr>
        <w:t xml:space="preserve">     </w:t>
      </w:r>
      <w:permEnd w:id="70"/>
      <w:r>
        <w:rPr>
          <w:rFonts w:hint="eastAsia" w:ascii="黑体" w:hAnsi="黑体" w:eastAsia="黑体"/>
          <w:szCs w:val="21"/>
          <w:u w:val="single"/>
        </w:rPr>
        <w:t xml:space="preserve">  </w:t>
      </w:r>
    </w:p>
    <w:p w14:paraId="1841542F">
      <w:pPr>
        <w:spacing w:line="440" w:lineRule="exact"/>
        <w:rPr>
          <w:rFonts w:ascii="黑体" w:hAnsi="黑体" w:eastAsia="黑体"/>
          <w:szCs w:val="21"/>
          <w:u w:val="single"/>
        </w:rPr>
      </w:pPr>
      <w:r>
        <w:rPr>
          <w:rFonts w:hint="eastAsia" w:ascii="黑体" w:hAnsi="黑体" w:eastAsia="黑体"/>
          <w:szCs w:val="21"/>
        </w:rPr>
        <w:t xml:space="preserve">      </w:t>
      </w:r>
      <w:permStart w:id="71" w:edGrp="everyone"/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  <w:u w:val="single"/>
        </w:rPr>
        <w:t xml:space="preserve">                                                                               </w:t>
      </w:r>
      <w:r>
        <w:rPr>
          <w:rFonts w:ascii="黑体" w:hAnsi="黑体" w:eastAsia="黑体"/>
          <w:szCs w:val="21"/>
          <w:u w:val="single"/>
        </w:rPr>
        <w:t xml:space="preserve"> </w:t>
      </w:r>
      <w:r>
        <w:rPr>
          <w:rFonts w:hint="eastAsia" w:ascii="黑体" w:hAnsi="黑体" w:eastAsia="黑体"/>
          <w:szCs w:val="21"/>
          <w:u w:val="single"/>
        </w:rPr>
        <w:t xml:space="preserve">  </w:t>
      </w:r>
      <w:permEnd w:id="71"/>
    </w:p>
    <w:p w14:paraId="1249705B">
      <w:pPr>
        <w:spacing w:line="440" w:lineRule="exact"/>
        <w:ind w:firstLine="205" w:firstLineChars="98"/>
        <w:rPr>
          <w:rFonts w:ascii="黑体" w:hAnsi="黑体" w:eastAsia="黑体"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2.4.3</w:t>
      </w:r>
      <w:r>
        <w:rPr>
          <w:rFonts w:hint="eastAsia" w:ascii="黑体" w:hAnsi="黑体" w:eastAsia="黑体"/>
          <w:szCs w:val="21"/>
        </w:rPr>
        <w:t>产品/服务生产过程的涉及的关键过程、需确认的过程：</w:t>
      </w:r>
      <w:permStart w:id="72" w:edGrp="everyone"/>
      <w:r>
        <w:rPr>
          <w:rFonts w:hint="eastAsia" w:ascii="黑体" w:hAnsi="黑体" w:eastAsia="黑体"/>
          <w:szCs w:val="21"/>
          <w:u w:val="single"/>
        </w:rPr>
        <w:t xml:space="preserve">                                          </w:t>
      </w:r>
      <w:permEnd w:id="72"/>
      <w:r>
        <w:rPr>
          <w:rFonts w:hint="eastAsia" w:ascii="黑体" w:hAnsi="黑体" w:eastAsia="黑体"/>
          <w:szCs w:val="21"/>
          <w:u w:val="single"/>
        </w:rPr>
        <w:t xml:space="preserve"> </w:t>
      </w:r>
    </w:p>
    <w:p w14:paraId="5273FCD6">
      <w:pPr>
        <w:spacing w:line="4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         </w:t>
      </w:r>
      <w:permStart w:id="73" w:edGrp="everyone"/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  <w:u w:val="single"/>
        </w:rPr>
        <w:t xml:space="preserve">                                              </w:t>
      </w:r>
      <w:permEnd w:id="73"/>
      <w:r>
        <w:rPr>
          <w:rFonts w:hint="eastAsia" w:ascii="黑体" w:hAnsi="黑体" w:eastAsia="黑体"/>
          <w:szCs w:val="21"/>
        </w:rPr>
        <w:t>（具体详见产品/服务生产过程的流程图）</w:t>
      </w:r>
    </w:p>
    <w:p w14:paraId="57833902">
      <w:pPr>
        <w:spacing w:line="440" w:lineRule="exact"/>
        <w:ind w:firstLine="210" w:firstLineChars="1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bCs/>
          <w:szCs w:val="21"/>
        </w:rPr>
        <w:t>2.4.4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 xml:space="preserve">是否有外包过程 </w:t>
      </w:r>
      <w:permStart w:id="74" w:edGrp="everyone"/>
      <w:r>
        <w:rPr>
          <w:rFonts w:hint="eastAsia" w:ascii="宋体" w:hAnsi="宋体"/>
          <w:bCs/>
          <w:szCs w:val="21"/>
        </w:rPr>
        <w:t>□</w:t>
      </w:r>
      <w:permEnd w:id="74"/>
      <w:r>
        <w:rPr>
          <w:rFonts w:hint="eastAsia" w:ascii="黑体" w:hAnsi="黑体" w:eastAsia="黑体"/>
          <w:bCs/>
          <w:szCs w:val="21"/>
        </w:rPr>
        <w:t xml:space="preserve">是   </w:t>
      </w:r>
      <w:permStart w:id="75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75"/>
      <w:r>
        <w:rPr>
          <w:rFonts w:hint="eastAsia" w:ascii="黑体" w:hAnsi="黑体" w:eastAsia="黑体"/>
          <w:bCs/>
          <w:szCs w:val="21"/>
        </w:rPr>
        <w:t>否，如有请具体描述：</w:t>
      </w:r>
      <w:permStart w:id="7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permEnd w:id="76"/>
    </w:p>
    <w:p w14:paraId="6732F508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2.4.5 </w:t>
      </w:r>
      <w:r>
        <w:rPr>
          <w:rFonts w:hint="eastAsia" w:ascii="黑体" w:hAnsi="黑体" w:eastAsia="黑体"/>
          <w:szCs w:val="21"/>
        </w:rPr>
        <w:t>重要环境因素清单（必要时）：</w:t>
      </w:r>
      <w:r>
        <w:rPr>
          <w:rFonts w:hint="eastAsia" w:ascii="黑体" w:hAnsi="黑体" w:eastAsia="黑体"/>
          <w:bCs/>
          <w:szCs w:val="21"/>
        </w:rPr>
        <w:t xml:space="preserve">    （具体需提供</w:t>
      </w:r>
      <w:r>
        <w:rPr>
          <w:rFonts w:hint="eastAsia" w:ascii="黑体" w:hAnsi="黑体" w:eastAsia="黑体"/>
          <w:szCs w:val="21"/>
        </w:rPr>
        <w:t>重要环境因素清单</w:t>
      </w:r>
      <w:r>
        <w:rPr>
          <w:rFonts w:hint="eastAsia" w:ascii="黑体" w:hAnsi="黑体" w:eastAsia="黑体"/>
          <w:bCs/>
          <w:szCs w:val="21"/>
        </w:rPr>
        <w:t>）</w:t>
      </w:r>
    </w:p>
    <w:p w14:paraId="035A0F73">
      <w:pPr>
        <w:spacing w:line="44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2.4.6 </w:t>
      </w:r>
      <w:r>
        <w:rPr>
          <w:rFonts w:hint="eastAsia" w:ascii="黑体" w:hAnsi="黑体" w:eastAsia="黑体"/>
          <w:szCs w:val="21"/>
          <w:lang w:val="en-US" w:eastAsia="zh-CN"/>
        </w:rPr>
        <w:t>不可接受风险清单</w:t>
      </w:r>
      <w:r>
        <w:rPr>
          <w:rFonts w:hint="eastAsia" w:ascii="黑体" w:hAnsi="黑体" w:eastAsia="黑体"/>
          <w:szCs w:val="21"/>
        </w:rPr>
        <w:t>（必要时）</w:t>
      </w:r>
      <w:r>
        <w:rPr>
          <w:rFonts w:hint="eastAsia" w:ascii="黑体" w:hAnsi="黑体" w:eastAsia="黑体"/>
          <w:bCs/>
          <w:szCs w:val="21"/>
        </w:rPr>
        <w:t>：　　（具体需提供</w:t>
      </w:r>
      <w:r>
        <w:rPr>
          <w:rFonts w:hint="eastAsia" w:ascii="黑体" w:hAnsi="黑体" w:eastAsia="黑体"/>
          <w:szCs w:val="21"/>
          <w:lang w:val="en-US" w:eastAsia="zh-CN"/>
        </w:rPr>
        <w:t>不可接受风险清单</w:t>
      </w:r>
      <w:r>
        <w:rPr>
          <w:rFonts w:hint="eastAsia" w:ascii="黑体" w:hAnsi="黑体" w:eastAsia="黑体"/>
          <w:bCs/>
          <w:szCs w:val="21"/>
        </w:rPr>
        <w:t>）</w:t>
      </w:r>
      <w:permStart w:id="77" w:edGrp="everyone"/>
      <w:permEnd w:id="77"/>
    </w:p>
    <w:p w14:paraId="440D937A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2.5 申请组织是否获得过其他认证机构的体系认证</w:t>
      </w:r>
      <w:r>
        <w:rPr>
          <w:rFonts w:hint="eastAsia" w:ascii="黑体" w:hAnsi="黑体" w:eastAsia="黑体"/>
          <w:b/>
          <w:bCs/>
          <w:szCs w:val="21"/>
        </w:rPr>
        <w:t>（如实填写《关于转换认证机构的声明》）</w:t>
      </w:r>
    </w:p>
    <w:p w14:paraId="5B076867">
      <w:pPr>
        <w:spacing w:line="440" w:lineRule="exact"/>
        <w:ind w:firstLine="630" w:firstLineChars="300"/>
        <w:rPr>
          <w:rFonts w:ascii="黑体" w:hAnsi="黑体" w:eastAsia="黑体"/>
          <w:bCs/>
          <w:szCs w:val="21"/>
        </w:rPr>
      </w:pPr>
      <w:permStart w:id="78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78"/>
      <w:r>
        <w:rPr>
          <w:rFonts w:hint="eastAsia" w:ascii="黑体" w:hAnsi="黑体" w:eastAsia="黑体"/>
          <w:bCs/>
          <w:szCs w:val="21"/>
        </w:rPr>
        <w:t xml:space="preserve">否   </w:t>
      </w:r>
      <w:permStart w:id="79" w:edGrp="everyone"/>
      <w:r>
        <w:rPr>
          <w:rFonts w:hint="eastAsia" w:ascii="宋体" w:hAnsi="宋体"/>
          <w:bCs/>
          <w:szCs w:val="21"/>
        </w:rPr>
        <w:t>□</w:t>
      </w:r>
      <w:permEnd w:id="79"/>
      <w:r>
        <w:rPr>
          <w:rFonts w:hint="eastAsia" w:ascii="黑体" w:hAnsi="黑体" w:eastAsia="黑体"/>
          <w:bCs/>
          <w:szCs w:val="21"/>
        </w:rPr>
        <w:t>是   如是，请填写：</w:t>
      </w:r>
    </w:p>
    <w:p w14:paraId="5B7FABD9">
      <w:pPr>
        <w:spacing w:line="440" w:lineRule="exact"/>
        <w:ind w:firstLine="630" w:firstLineChars="3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认证机构名称</w:t>
      </w:r>
      <w:permStart w:id="80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80"/>
      <w:r>
        <w:rPr>
          <w:rFonts w:hint="eastAsia" w:ascii="黑体" w:hAnsi="黑体" w:eastAsia="黑体"/>
          <w:bCs/>
          <w:szCs w:val="21"/>
        </w:rPr>
        <w:t>认证标准</w:t>
      </w:r>
      <w:permStart w:id="81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</w:t>
      </w:r>
      <w:permEnd w:id="81"/>
    </w:p>
    <w:p w14:paraId="5B37C577">
      <w:pPr>
        <w:spacing w:line="440" w:lineRule="exact"/>
        <w:ind w:firstLine="630" w:firstLineChars="3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证书有效期</w:t>
      </w:r>
      <w:permStart w:id="8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</w:t>
      </w:r>
      <w:permEnd w:id="82"/>
      <w:r>
        <w:rPr>
          <w:rFonts w:hint="eastAsia" w:ascii="黑体" w:hAnsi="黑体" w:eastAsia="黑体"/>
          <w:bCs/>
          <w:szCs w:val="21"/>
        </w:rPr>
        <w:t>认证机构最后一次审核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日期</w:t>
      </w:r>
      <w:permStart w:id="8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83"/>
    </w:p>
    <w:p w14:paraId="5197AB7E">
      <w:pPr>
        <w:spacing w:line="440" w:lineRule="exact"/>
        <w:ind w:firstLine="621" w:firstLineChars="296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如证书已被暂停或撤销，请说明被暂停或撤销的时间和原因</w:t>
      </w:r>
      <w:permStart w:id="8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permEnd w:id="84"/>
    </w:p>
    <w:p w14:paraId="234EBD0E">
      <w:pPr>
        <w:spacing w:line="440" w:lineRule="exact"/>
        <w:ind w:left="630" w:leftChars="100" w:right="-126" w:rightChars="-60" w:hanging="420" w:hanging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2.6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>文件发布运行时间（现场审核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前应至少有效运行3个月</w:t>
      </w:r>
      <w:r>
        <w:rPr>
          <w:rFonts w:hint="eastAsia" w:ascii="黑体" w:hAnsi="黑体" w:eastAsia="黑体"/>
          <w:bCs/>
          <w:szCs w:val="21"/>
          <w:lang w:eastAsia="zh-CN"/>
        </w:rPr>
        <w:t>，建筑施工组织质量管理体系需运行六个月以上</w:t>
      </w:r>
      <w:r>
        <w:rPr>
          <w:rFonts w:hint="eastAsia" w:ascii="黑体" w:hAnsi="黑体" w:eastAsia="黑体"/>
          <w:bCs/>
          <w:szCs w:val="21"/>
        </w:rPr>
        <w:t>）</w:t>
      </w:r>
      <w:permStart w:id="8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ascii="黑体" w:hAnsi="黑体" w:eastAsia="黑体"/>
          <w:bCs/>
          <w:szCs w:val="21"/>
          <w:u w:val="single"/>
        </w:rPr>
        <w:t xml:space="preserve">   </w:t>
      </w:r>
    </w:p>
    <w:permEnd w:id="85"/>
    <w:p w14:paraId="2BF20016">
      <w:pPr>
        <w:spacing w:line="440" w:lineRule="exact"/>
        <w:ind w:firstLine="210" w:firstLineChars="1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2.7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>近两年内是否接受过咨询，</w:t>
      </w:r>
      <w:permStart w:id="86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86"/>
      <w:r>
        <w:rPr>
          <w:rFonts w:hint="eastAsia" w:ascii="黑体" w:hAnsi="黑体" w:eastAsia="黑体"/>
          <w:bCs/>
          <w:szCs w:val="21"/>
        </w:rPr>
        <w:t xml:space="preserve">否   </w:t>
      </w:r>
      <w:permStart w:id="87" w:edGrp="everyone"/>
      <w:r>
        <w:rPr>
          <w:rFonts w:hint="eastAsia" w:ascii="宋体" w:hAnsi="宋体"/>
          <w:bCs/>
          <w:szCs w:val="21"/>
        </w:rPr>
        <w:t>□</w:t>
      </w:r>
      <w:permEnd w:id="87"/>
      <w:r>
        <w:rPr>
          <w:rFonts w:hint="eastAsia" w:ascii="黑体" w:hAnsi="黑体" w:eastAsia="黑体"/>
          <w:bCs/>
          <w:szCs w:val="21"/>
        </w:rPr>
        <w:t>是，咨询机构名称：</w:t>
      </w:r>
      <w:permStart w:id="8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</w:t>
      </w:r>
      <w:permEnd w:id="88"/>
      <w:r>
        <w:rPr>
          <w:rFonts w:hint="eastAsia" w:ascii="黑体" w:hAnsi="黑体" w:eastAsia="黑体"/>
          <w:bCs/>
          <w:szCs w:val="21"/>
        </w:rPr>
        <w:t>咨询组成员：</w:t>
      </w:r>
      <w:permStart w:id="8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</w:t>
      </w:r>
      <w:r>
        <w:rPr>
          <w:rFonts w:ascii="黑体" w:hAnsi="黑体" w:eastAsia="黑体"/>
          <w:bCs/>
          <w:szCs w:val="21"/>
          <w:u w:val="single"/>
        </w:rPr>
        <w:t xml:space="preserve">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  <w:permEnd w:id="89"/>
    </w:p>
    <w:p w14:paraId="196A3FD7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2.8 当认证覆盖多个组织时，请说明组织间的关系，保持和1.2条款多场所信息一致： </w:t>
      </w:r>
    </w:p>
    <w:p w14:paraId="6F272BE2">
      <w:pPr>
        <w:spacing w:line="440" w:lineRule="exact"/>
        <w:ind w:firstLine="621" w:firstLineChars="296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法人是否相同</w:t>
      </w:r>
      <w:permStart w:id="90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</w:t>
      </w:r>
      <w:permEnd w:id="90"/>
      <w:r>
        <w:rPr>
          <w:rFonts w:hint="eastAsia" w:ascii="黑体" w:hAnsi="黑体" w:eastAsia="黑体"/>
          <w:bCs/>
          <w:szCs w:val="21"/>
        </w:rPr>
        <w:t>组织机构是否相同</w:t>
      </w:r>
      <w:permStart w:id="91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</w:t>
      </w:r>
      <w:permEnd w:id="91"/>
      <w:r>
        <w:rPr>
          <w:rFonts w:hint="eastAsia" w:ascii="黑体" w:hAnsi="黑体" w:eastAsia="黑体"/>
          <w:bCs/>
          <w:szCs w:val="21"/>
        </w:rPr>
        <w:t>组织地址是否相同</w:t>
      </w:r>
      <w:permStart w:id="9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r>
        <w:rPr>
          <w:rFonts w:ascii="黑体" w:hAnsi="黑体" w:eastAsia="黑体"/>
          <w:bCs/>
          <w:szCs w:val="21"/>
          <w:u w:val="single"/>
        </w:rPr>
        <w:t xml:space="preserve">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92"/>
    </w:p>
    <w:p w14:paraId="5D73FF95">
      <w:pPr>
        <w:spacing w:line="440" w:lineRule="exact"/>
        <w:ind w:firstLine="621" w:firstLineChars="296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文件化</w:t>
      </w:r>
      <w:r>
        <w:rPr>
          <w:rFonts w:hint="eastAsia" w:ascii="黑体" w:hAnsi="黑体" w:eastAsia="黑体"/>
          <w:bCs/>
          <w:szCs w:val="21"/>
          <w:lang w:eastAsia="zh-CN"/>
        </w:rPr>
        <w:t>信息</w:t>
      </w:r>
      <w:r>
        <w:rPr>
          <w:rFonts w:hint="eastAsia" w:ascii="黑体" w:hAnsi="黑体" w:eastAsia="黑体"/>
          <w:bCs/>
          <w:szCs w:val="21"/>
        </w:rPr>
        <w:t>是否相同</w:t>
      </w:r>
      <w:permStart w:id="9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</w:t>
      </w:r>
      <w:permEnd w:id="93"/>
      <w:r>
        <w:rPr>
          <w:rFonts w:hint="eastAsia" w:ascii="黑体" w:hAnsi="黑体" w:eastAsia="黑体"/>
          <w:bCs/>
          <w:szCs w:val="21"/>
        </w:rPr>
        <w:t>内审、管理评审是否覆盖全部组织</w:t>
      </w:r>
      <w:permStart w:id="9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</w:t>
      </w:r>
      <w:permEnd w:id="94"/>
    </w:p>
    <w:p w14:paraId="27480970">
      <w:pPr>
        <w:spacing w:line="440" w:lineRule="exact"/>
        <w:ind w:firstLine="621" w:firstLineChars="296"/>
        <w:rPr>
          <w:rFonts w:hint="eastAsia" w:ascii="黑体" w:hAnsi="黑体" w:eastAsia="黑体"/>
          <w:bCs/>
          <w:color w:val="FF0000"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</w:rPr>
        <w:t>2.9 有无特殊危险区域或限制审核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的要求：</w:t>
      </w:r>
      <w:permStart w:id="95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95"/>
      <w:r>
        <w:rPr>
          <w:rFonts w:hint="eastAsia" w:ascii="黑体" w:hAnsi="黑体" w:eastAsia="黑体"/>
          <w:bCs/>
          <w:szCs w:val="21"/>
        </w:rPr>
        <w:t xml:space="preserve">无   </w:t>
      </w:r>
      <w:permStart w:id="96" w:edGrp="everyone"/>
      <w:r>
        <w:rPr>
          <w:rFonts w:hint="eastAsia" w:ascii="宋体" w:hAnsi="宋体"/>
          <w:bCs/>
          <w:szCs w:val="21"/>
        </w:rPr>
        <w:t>□</w:t>
      </w:r>
      <w:permEnd w:id="96"/>
      <w:r>
        <w:rPr>
          <w:rFonts w:hint="eastAsia" w:ascii="黑体" w:hAnsi="黑体" w:eastAsia="黑体"/>
          <w:bCs/>
          <w:szCs w:val="21"/>
        </w:rPr>
        <w:t>有，</w:t>
      </w:r>
      <w:permStart w:id="9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97"/>
      <w:r>
        <w:rPr>
          <w:rFonts w:hint="eastAsia" w:ascii="黑体" w:hAnsi="黑体" w:eastAsia="黑体"/>
          <w:bCs/>
          <w:szCs w:val="21"/>
          <w:lang w:eastAsia="zh-CN"/>
        </w:rPr>
        <w:t>；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生产过程中使用的危险材料</w:t>
      </w:r>
    </w:p>
    <w:p w14:paraId="4AFB9600">
      <w:pPr>
        <w:spacing w:line="440" w:lineRule="exact"/>
        <w:ind w:firstLine="621" w:firstLineChars="296"/>
        <w:rPr>
          <w:rFonts w:hint="default" w:ascii="黑体" w:hAnsi="黑体" w:eastAsia="黑体"/>
          <w:bCs/>
          <w:color w:val="FF0000"/>
          <w:szCs w:val="21"/>
          <w:lang w:val="en-US" w:eastAsia="zh-CN"/>
        </w:rPr>
      </w:pP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：</w:t>
      </w:r>
      <w:permStart w:id="98" w:edGrp="everyone"/>
      <w:r>
        <w:rPr>
          <w:rFonts w:hint="eastAsia" w:ascii="宋体" w:hAnsi="宋体"/>
          <w:bCs/>
          <w:color w:val="FF0000"/>
          <w:szCs w:val="21"/>
          <w:lang w:eastAsia="zh-CN"/>
        </w:rPr>
        <w:t>□</w:t>
      </w:r>
      <w:permEnd w:id="98"/>
      <w:r>
        <w:rPr>
          <w:rFonts w:hint="eastAsia" w:ascii="黑体" w:hAnsi="黑体" w:eastAsia="黑体"/>
          <w:bCs/>
          <w:color w:val="FF0000"/>
          <w:szCs w:val="21"/>
        </w:rPr>
        <w:t xml:space="preserve">无   </w:t>
      </w:r>
      <w:permStart w:id="99" w:edGrp="everyone"/>
      <w:r>
        <w:rPr>
          <w:rFonts w:hint="eastAsia" w:ascii="宋体" w:hAnsi="宋体"/>
          <w:bCs/>
          <w:color w:val="FF0000"/>
          <w:szCs w:val="21"/>
        </w:rPr>
        <w:t>□</w:t>
      </w:r>
      <w:permEnd w:id="99"/>
      <w:r>
        <w:rPr>
          <w:rFonts w:hint="eastAsia" w:ascii="黑体" w:hAnsi="黑体" w:eastAsia="黑体"/>
          <w:bCs/>
          <w:color w:val="FF0000"/>
          <w:szCs w:val="21"/>
        </w:rPr>
        <w:t>有，</w:t>
      </w:r>
      <w:permStart w:id="100" w:edGrp="everyone"/>
      <w:r>
        <w:rPr>
          <w:rFonts w:hint="eastAsia" w:ascii="黑体" w:hAnsi="黑体" w:eastAsia="黑体"/>
          <w:bCs/>
          <w:color w:val="FF0000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color w:val="FF0000"/>
          <w:szCs w:val="21"/>
          <w:u w:val="single"/>
          <w:lang w:val="en-US" w:eastAsia="zh-CN"/>
        </w:rPr>
        <w:t>名称：    用途：    用量：</w:t>
      </w:r>
      <w:r>
        <w:rPr>
          <w:rFonts w:hint="eastAsia" w:ascii="黑体" w:hAnsi="黑体" w:eastAsia="黑体"/>
          <w:bCs/>
          <w:color w:val="FF0000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color w:val="FF0000"/>
          <w:szCs w:val="21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bCs/>
          <w:color w:val="FF0000"/>
          <w:szCs w:val="21"/>
          <w:u w:val="single"/>
        </w:rPr>
        <w:t xml:space="preserve"> </w:t>
      </w:r>
      <w:permEnd w:id="100"/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；</w:t>
      </w:r>
    </w:p>
    <w:p w14:paraId="6453A1C6">
      <w:pPr>
        <w:spacing w:line="440" w:lineRule="exact"/>
        <w:ind w:left="735" w:leftChars="100" w:hanging="525" w:hangingChars="25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2.10</w:t>
      </w:r>
      <w:r>
        <w:rPr>
          <w:rFonts w:hint="eastAsia" w:ascii="黑体" w:hAnsi="黑体" w:eastAsia="黑体"/>
          <w:szCs w:val="21"/>
        </w:rPr>
        <w:t>近两年产品质量状况、环境/职业健康安全/食品安全状况，上级主管部门检查结果及处罚情况，是否有过被媒体曝光情况：</w:t>
      </w:r>
      <w:permStart w:id="101" w:edGrp="everyone"/>
      <w:r>
        <w:rPr>
          <w:rFonts w:hint="eastAsia" w:ascii="宋体" w:hAnsi="宋体"/>
          <w:bCs/>
          <w:szCs w:val="21"/>
        </w:rPr>
        <w:t>□</w:t>
      </w:r>
      <w:permEnd w:id="101"/>
      <w:r>
        <w:rPr>
          <w:rFonts w:hint="eastAsia" w:ascii="黑体" w:hAnsi="黑体" w:eastAsia="黑体"/>
          <w:bCs/>
          <w:szCs w:val="21"/>
        </w:rPr>
        <w:t xml:space="preserve">是   </w:t>
      </w:r>
      <w:permStart w:id="102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102"/>
      <w:r>
        <w:rPr>
          <w:rFonts w:hint="eastAsia" w:ascii="黑体" w:hAnsi="黑体" w:eastAsia="黑体"/>
          <w:bCs/>
          <w:szCs w:val="21"/>
        </w:rPr>
        <w:t>否,如有请附说明；</w:t>
      </w:r>
    </w:p>
    <w:p w14:paraId="77C6673F">
      <w:pPr>
        <w:spacing w:line="440" w:lineRule="exact"/>
        <w:ind w:left="716" w:leftChars="100" w:hanging="506" w:hangingChars="241"/>
        <w:rPr>
          <w:rFonts w:hint="eastAsia" w:ascii="黑体" w:hAnsi="黑体" w:eastAsia="黑体"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2.11希望现场审核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日期</w:t>
      </w:r>
      <w:permStart w:id="10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103"/>
      <w:r>
        <w:rPr>
          <w:rFonts w:hint="eastAsia" w:ascii="黑体" w:hAnsi="黑体" w:eastAsia="黑体"/>
          <w:bCs/>
          <w:szCs w:val="21"/>
        </w:rPr>
        <w:t>年</w:t>
      </w:r>
      <w:permStart w:id="10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104"/>
      <w:r>
        <w:rPr>
          <w:rFonts w:hint="eastAsia" w:ascii="黑体" w:hAnsi="黑体" w:eastAsia="黑体"/>
          <w:bCs/>
          <w:szCs w:val="21"/>
        </w:rPr>
        <w:t>月</w:t>
      </w:r>
      <w:permStart w:id="10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105"/>
      <w:r>
        <w:rPr>
          <w:rFonts w:hint="eastAsia" w:ascii="黑体" w:hAnsi="黑体" w:eastAsia="黑体"/>
          <w:bCs/>
          <w:szCs w:val="21"/>
        </w:rPr>
        <w:t>日至</w:t>
      </w:r>
      <w:permStart w:id="10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106"/>
      <w:r>
        <w:rPr>
          <w:rFonts w:hint="eastAsia" w:ascii="黑体" w:hAnsi="黑体" w:eastAsia="黑体"/>
          <w:bCs/>
          <w:szCs w:val="21"/>
        </w:rPr>
        <w:t>年</w:t>
      </w:r>
      <w:permStart w:id="10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107"/>
      <w:r>
        <w:rPr>
          <w:rFonts w:hint="eastAsia" w:ascii="黑体" w:hAnsi="黑体" w:eastAsia="黑体"/>
          <w:bCs/>
          <w:szCs w:val="21"/>
        </w:rPr>
        <w:t>月</w:t>
      </w:r>
      <w:permStart w:id="10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108"/>
      <w:r>
        <w:rPr>
          <w:rFonts w:hint="eastAsia" w:ascii="黑体" w:hAnsi="黑体" w:eastAsia="黑体"/>
          <w:bCs/>
          <w:szCs w:val="21"/>
        </w:rPr>
        <w:t>日</w:t>
      </w:r>
      <w:r>
        <w:rPr>
          <w:rFonts w:hint="eastAsia" w:ascii="黑体" w:hAnsi="黑体" w:eastAsia="黑体"/>
          <w:bCs/>
          <w:szCs w:val="21"/>
          <w:lang w:eastAsia="zh-CN"/>
        </w:rPr>
        <w:t>。</w:t>
      </w:r>
    </w:p>
    <w:p w14:paraId="743A79F1">
      <w:pPr>
        <w:spacing w:line="440" w:lineRule="exact"/>
        <w:ind w:firstLine="210" w:firstLineChars="1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2.12 其他要求</w:t>
      </w:r>
      <w:permStart w:id="10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                         </w:t>
      </w:r>
      <w:permEnd w:id="109"/>
    </w:p>
    <w:p w14:paraId="035E6DCA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2.13 附件：申请认证时需提交的附件资料（见下页）</w:t>
      </w:r>
    </w:p>
    <w:p w14:paraId="1AE1B200">
      <w:pPr>
        <w:spacing w:line="300" w:lineRule="exact"/>
        <w:ind w:firstLine="527" w:firstLineChars="250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本组织已获取你公司的公开文件，充分了解相关认证认可的法律法规及你公司的认证要求，自愿向你公司提出认证申请。保证申请书填写内容及所附件材料属实，并在现场审核</w:t>
      </w:r>
      <w:r>
        <w:rPr>
          <w:rFonts w:hint="eastAsia" w:ascii="黑体" w:hAnsi="黑体" w:eastAsia="黑体"/>
          <w:b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/>
          <w:bCs/>
          <w:szCs w:val="21"/>
        </w:rPr>
        <w:t>时向认证机构提供所需的真实有效信息。</w:t>
      </w:r>
    </w:p>
    <w:p w14:paraId="1257466C">
      <w:pPr>
        <w:spacing w:line="440" w:lineRule="exact"/>
        <w:rPr>
          <w:rFonts w:ascii="黑体" w:hAnsi="黑体" w:eastAsia="黑体"/>
          <w:b/>
          <w:bCs/>
          <w:szCs w:val="21"/>
        </w:rPr>
      </w:pPr>
    </w:p>
    <w:p w14:paraId="0AF1B42F">
      <w:pPr>
        <w:spacing w:line="440" w:lineRule="exact"/>
        <w:ind w:firstLine="5195" w:firstLineChars="2156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申请组织代表(签字)：</w:t>
      </w:r>
    </w:p>
    <w:p w14:paraId="42B7C4A9">
      <w:pPr>
        <w:spacing w:line="440" w:lineRule="exact"/>
        <w:ind w:firstLine="6493" w:firstLineChars="2695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 xml:space="preserve">（公章）：          </w:t>
      </w:r>
    </w:p>
    <w:p w14:paraId="757E85E1">
      <w:pPr>
        <w:spacing w:line="440" w:lineRule="exact"/>
        <w:ind w:firstLine="5783" w:firstLineChars="2400"/>
        <w:rPr>
          <w:rFonts w:hint="eastAsia" w:ascii="黑体" w:hAnsi="黑体" w:eastAsia="黑体"/>
          <w:b/>
          <w:bCs/>
          <w:sz w:val="24"/>
        </w:rPr>
      </w:pPr>
      <w:permStart w:id="110" w:edGrp="everyone"/>
      <w:r>
        <w:rPr>
          <w:rFonts w:hint="eastAsia" w:ascii="黑体" w:hAnsi="黑体" w:eastAsia="黑体"/>
          <w:b/>
          <w:bCs/>
          <w:sz w:val="24"/>
        </w:rPr>
        <w:t xml:space="preserve"> 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bCs/>
          <w:sz w:val="24"/>
        </w:rPr>
        <w:t xml:space="preserve">   </w:t>
      </w:r>
      <w:permEnd w:id="110"/>
      <w:r>
        <w:rPr>
          <w:rFonts w:hint="eastAsia" w:ascii="黑体" w:hAnsi="黑体" w:eastAsia="黑体"/>
          <w:b/>
          <w:bCs/>
          <w:sz w:val="24"/>
        </w:rPr>
        <w:t>年</w:t>
      </w:r>
      <w:permStart w:id="111" w:edGrp="everyone"/>
      <w:r>
        <w:rPr>
          <w:rFonts w:hint="eastAsia" w:ascii="黑体" w:hAnsi="黑体" w:eastAsia="黑体"/>
          <w:b/>
          <w:bCs/>
          <w:sz w:val="24"/>
        </w:rPr>
        <w:t xml:space="preserve">    </w:t>
      </w:r>
      <w:permEnd w:id="111"/>
      <w:r>
        <w:rPr>
          <w:rFonts w:hint="eastAsia" w:ascii="黑体" w:hAnsi="黑体" w:eastAsia="黑体"/>
          <w:b/>
          <w:bCs/>
          <w:sz w:val="24"/>
        </w:rPr>
        <w:t>月</w:t>
      </w:r>
      <w:permStart w:id="112" w:edGrp="everyone"/>
      <w:r>
        <w:rPr>
          <w:rFonts w:hint="eastAsia" w:ascii="黑体" w:hAnsi="黑体" w:eastAsia="黑体"/>
          <w:b/>
          <w:bCs/>
          <w:sz w:val="24"/>
        </w:rPr>
        <w:t xml:space="preserve">    </w:t>
      </w:r>
      <w:permEnd w:id="112"/>
      <w:r>
        <w:rPr>
          <w:rFonts w:hint="eastAsia" w:ascii="黑体" w:hAnsi="黑体" w:eastAsia="黑体"/>
          <w:b/>
          <w:bCs/>
          <w:sz w:val="24"/>
        </w:rPr>
        <w:t>日</w:t>
      </w:r>
    </w:p>
    <w:p w14:paraId="53A913D6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3C26C56D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01EA9F7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4D9B2A3C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26B6F994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7DC524B1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126750A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413D4906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7B729B95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8E13652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12AFF8A3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6C55AFDB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8A16BEC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9E72357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379ED28D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7984331E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45745B63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FD7A2CD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104404E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288D6816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140E02CE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75B5501C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268A28DF">
      <w:pPr>
        <w:spacing w:afterLines="50" w:line="360" w:lineRule="exac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附件</w:t>
      </w:r>
    </w:p>
    <w:p w14:paraId="439F15FE">
      <w:pPr>
        <w:spacing w:afterLines="50" w:line="360" w:lineRule="exact"/>
        <w:jc w:val="center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申请认证时需提交的附件资料</w:t>
      </w:r>
    </w:p>
    <w:p w14:paraId="0589D1E0">
      <w:pPr>
        <w:spacing w:line="36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1、 认证需提交基本附件（质量管理体系认证附件要求）：</w:t>
      </w:r>
    </w:p>
    <w:p w14:paraId="750408CC">
      <w:pPr>
        <w:spacing w:line="360" w:lineRule="exact"/>
        <w:ind w:left="540" w:leftChars="86" w:hanging="359" w:hangingChars="171"/>
        <w:rPr>
          <w:rFonts w:ascii="黑体" w:hAnsi="黑体" w:eastAsia="黑体" w:cs="方正仿宋简体"/>
          <w:color w:val="000000"/>
          <w:szCs w:val="21"/>
        </w:rPr>
      </w:pPr>
      <w:r>
        <w:rPr>
          <w:rFonts w:hint="eastAsia" w:ascii="黑体" w:hAnsi="黑体" w:eastAsia="黑体"/>
          <w:bCs/>
          <w:szCs w:val="21"/>
        </w:rPr>
        <w:t>a. 申请方法律地位证明</w:t>
      </w:r>
      <w:r>
        <w:rPr>
          <w:rFonts w:hint="eastAsia" w:ascii="黑体" w:hAnsi="黑体" w:eastAsia="黑体" w:cs="方正仿宋简体"/>
          <w:color w:val="000000"/>
          <w:szCs w:val="21"/>
        </w:rPr>
        <w:t>文件</w:t>
      </w:r>
      <w:r>
        <w:rPr>
          <w:rFonts w:hint="eastAsia" w:ascii="黑体" w:hAnsi="黑体" w:eastAsia="黑体"/>
          <w:bCs/>
          <w:szCs w:val="21"/>
        </w:rPr>
        <w:t>（如：年检有效期内的营业执照、</w:t>
      </w:r>
      <w:r>
        <w:rPr>
          <w:rFonts w:hint="eastAsia" w:ascii="黑体" w:hAnsi="黑体" w:eastAsia="黑体" w:cs="方正仿宋简体"/>
          <w:color w:val="000000"/>
          <w:szCs w:val="21"/>
        </w:rPr>
        <w:t>事业单位法人证书、社会团体登记证书、非企业法人登记证书、党政机关设立文件等）的复印件</w:t>
      </w:r>
    </w:p>
    <w:p w14:paraId="1843BF4D">
      <w:pPr>
        <w:spacing w:line="36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b. 有效期内的许可证、资质证书等（法律法规规定需要资质和许可证的行业）</w:t>
      </w:r>
    </w:p>
    <w:p w14:paraId="5729C174">
      <w:pPr>
        <w:spacing w:line="360" w:lineRule="exact"/>
        <w:ind w:left="540" w:leftChars="86" w:hanging="359" w:hangingChars="171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c. 现行有效的文件（如手册、程序文件等）</w:t>
      </w:r>
    </w:p>
    <w:p w14:paraId="58D6F61C">
      <w:pPr>
        <w:spacing w:line="36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d. </w:t>
      </w:r>
      <w:r>
        <w:rPr>
          <w:rFonts w:hint="eastAsia" w:ascii="黑体" w:hAnsi="黑体" w:eastAsia="黑体"/>
          <w:szCs w:val="21"/>
        </w:rPr>
        <w:t>产品/服务生产过程的流程图</w:t>
      </w:r>
    </w:p>
    <w:p w14:paraId="291532FA">
      <w:pPr>
        <w:spacing w:line="360" w:lineRule="exact"/>
        <w:ind w:left="840" w:leftChars="100" w:hanging="630" w:hangingChars="3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e. 多场所清单：</w:t>
      </w:r>
    </w:p>
    <w:p w14:paraId="15BD5C2A">
      <w:pPr>
        <w:spacing w:line="360" w:lineRule="exact"/>
        <w:ind w:left="840" w:leftChars="250" w:hanging="315" w:hangingChars="15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eastAsia="黑体"/>
          <w:bCs/>
          <w:szCs w:val="21"/>
        </w:rPr>
        <w:t>①</w:t>
      </w:r>
      <w:r>
        <w:rPr>
          <w:rFonts w:hint="eastAsia" w:ascii="黑体" w:hAnsi="黑体" w:eastAsia="黑体"/>
          <w:spacing w:val="-6"/>
          <w:szCs w:val="21"/>
        </w:rPr>
        <w:t>《受审核组织</w:t>
      </w:r>
      <w:r>
        <w:rPr>
          <w:rFonts w:hint="eastAsia" w:ascii="黑体" w:hAnsi="黑体" w:eastAsia="黑体"/>
          <w:b/>
          <w:spacing w:val="-6"/>
          <w:szCs w:val="21"/>
          <w:u w:val="single"/>
        </w:rPr>
        <w:t>固定</w:t>
      </w:r>
      <w:r>
        <w:rPr>
          <w:rFonts w:hint="eastAsia" w:ascii="黑体" w:hAnsi="黑体" w:eastAsia="黑体"/>
          <w:spacing w:val="-6"/>
          <w:szCs w:val="21"/>
        </w:rPr>
        <w:t>多场所清单》</w:t>
      </w:r>
      <w:r>
        <w:rPr>
          <w:rFonts w:hint="eastAsia" w:ascii="黑体" w:hAnsi="黑体" w:eastAsia="黑体"/>
          <w:spacing w:val="-6"/>
          <w:szCs w:val="21"/>
          <w:lang w:eastAsia="zh-CN"/>
        </w:rPr>
        <w:t>、</w:t>
      </w:r>
      <w:r>
        <w:rPr>
          <w:rFonts w:hint="eastAsia" w:ascii="黑体" w:eastAsia="黑体" w:cs="宋体"/>
          <w:color w:val="000000"/>
          <w:kern w:val="0"/>
          <w:szCs w:val="21"/>
        </w:rPr>
        <w:t>《</w:t>
      </w:r>
      <w:r>
        <w:rPr>
          <w:rFonts w:hint="eastAsia" w:ascii="黑体" w:eastAsia="黑体"/>
        </w:rPr>
        <w:t>销售网点/服务场所、网点</w:t>
      </w:r>
      <w:r>
        <w:rPr>
          <w:rFonts w:hint="eastAsia" w:ascii="黑体" w:eastAsia="黑体" w:cs="宋体"/>
          <w:color w:val="000000"/>
          <w:kern w:val="0"/>
          <w:szCs w:val="21"/>
        </w:rPr>
        <w:t>清单》</w:t>
      </w:r>
      <w:r>
        <w:rPr>
          <w:rFonts w:hint="eastAsia" w:ascii="黑体" w:hAnsi="黑体" w:eastAsia="黑体"/>
          <w:bCs/>
          <w:szCs w:val="21"/>
        </w:rPr>
        <w:t>：</w:t>
      </w:r>
      <w:r>
        <w:rPr>
          <w:rFonts w:ascii="黑体" w:hAnsi="黑体" w:eastAsia="黑体"/>
          <w:bCs/>
          <w:szCs w:val="21"/>
        </w:rPr>
        <w:t>①</w:t>
      </w:r>
      <w:r>
        <w:rPr>
          <w:rFonts w:hint="eastAsia" w:ascii="黑体" w:hAnsi="黑体" w:eastAsia="黑体"/>
          <w:spacing w:val="-6"/>
          <w:szCs w:val="21"/>
        </w:rPr>
        <w:t>当存在多组织或多场所且在审核</w:t>
      </w:r>
      <w:r>
        <w:rPr>
          <w:rFonts w:hint="eastAsia" w:ascii="黑体" w:hAnsi="黑体" w:eastAsia="黑体"/>
          <w:spacing w:val="-6"/>
          <w:szCs w:val="21"/>
          <w:lang w:val="en-US" w:eastAsia="zh-CN"/>
        </w:rPr>
        <w:t>/审查</w:t>
      </w:r>
      <w:r>
        <w:rPr>
          <w:rFonts w:hint="eastAsia" w:ascii="黑体" w:hAnsi="黑体" w:eastAsia="黑体"/>
          <w:spacing w:val="-6"/>
          <w:szCs w:val="21"/>
        </w:rPr>
        <w:t>场所或认证范围中表述时，填写此表并提供，另需提供表明多个组织之间确属同一组织同一体系的证明材料（如：上级主管单位的证明、公司章程、股权证明等）</w:t>
      </w:r>
      <w:r>
        <w:rPr>
          <w:rFonts w:ascii="黑体" w:hAnsi="黑体" w:eastAsia="黑体"/>
          <w:spacing w:val="-6"/>
          <w:szCs w:val="21"/>
        </w:rPr>
        <w:t>②</w:t>
      </w:r>
      <w:r>
        <w:rPr>
          <w:rFonts w:hint="eastAsia" w:ascii="黑体" w:hAnsi="黑体" w:eastAsia="黑体"/>
          <w:spacing w:val="-6"/>
          <w:szCs w:val="21"/>
        </w:rPr>
        <w:t>当生产/服务场所在两个或两个以上时填写并提供</w:t>
      </w:r>
      <w:r>
        <w:rPr>
          <w:rFonts w:hint="eastAsia" w:ascii="黑体" w:hAnsi="黑体" w:eastAsia="黑体"/>
          <w:spacing w:val="-6"/>
          <w:szCs w:val="21"/>
          <w:lang w:eastAsia="zh-CN"/>
        </w:rPr>
        <w:t>。</w:t>
      </w:r>
    </w:p>
    <w:p w14:paraId="5D297929">
      <w:pPr>
        <w:spacing w:line="360" w:lineRule="exact"/>
        <w:ind w:left="945" w:leftChars="250" w:hanging="420" w:hangingChars="200"/>
        <w:rPr>
          <w:rFonts w:hint="eastAsia" w:ascii="黑体" w:hAnsi="黑体" w:eastAsia="黑体"/>
          <w:szCs w:val="21"/>
          <w:lang w:eastAsia="zh-CN"/>
        </w:rPr>
      </w:pPr>
      <w:r>
        <w:rPr>
          <w:rFonts w:eastAsia="黑体"/>
          <w:bCs/>
          <w:szCs w:val="21"/>
        </w:rPr>
        <w:t>②</w:t>
      </w:r>
      <w:r>
        <w:rPr>
          <w:rFonts w:hint="eastAsia" w:ascii="黑体" w:hAnsi="黑体" w:eastAsia="黑体"/>
          <w:szCs w:val="21"/>
        </w:rPr>
        <w:t>《</w:t>
      </w:r>
      <w:r>
        <w:rPr>
          <w:rFonts w:hint="eastAsia" w:ascii="黑体" w:hAnsi="黑体" w:eastAsia="黑体"/>
          <w:spacing w:val="-6"/>
          <w:szCs w:val="21"/>
        </w:rPr>
        <w:t>受审核组织</w:t>
      </w:r>
      <w:r>
        <w:rPr>
          <w:rFonts w:hint="eastAsia" w:ascii="黑体" w:hAnsi="黑体" w:eastAsia="黑体"/>
          <w:b/>
          <w:spacing w:val="-6"/>
          <w:szCs w:val="21"/>
          <w:u w:val="single"/>
        </w:rPr>
        <w:t>临时</w:t>
      </w:r>
      <w:r>
        <w:rPr>
          <w:rFonts w:hint="eastAsia" w:ascii="黑体" w:hAnsi="黑体" w:eastAsia="黑体"/>
          <w:spacing w:val="-6"/>
          <w:szCs w:val="21"/>
        </w:rPr>
        <w:t>多场所清单</w:t>
      </w:r>
      <w:r>
        <w:rPr>
          <w:rFonts w:hint="eastAsia" w:ascii="黑体" w:hAnsi="黑体" w:eastAsia="黑体"/>
          <w:szCs w:val="21"/>
        </w:rPr>
        <w:t>》</w:t>
      </w:r>
      <w:r>
        <w:rPr>
          <w:rFonts w:hint="eastAsia" w:ascii="黑体" w:hAnsi="黑体" w:eastAsia="黑体"/>
          <w:bCs/>
          <w:szCs w:val="21"/>
        </w:rPr>
        <w:t>：</w:t>
      </w:r>
      <w:r>
        <w:rPr>
          <w:rFonts w:hint="eastAsia" w:ascii="黑体" w:hAnsi="黑体" w:eastAsia="黑体"/>
          <w:szCs w:val="21"/>
        </w:rPr>
        <w:t>建筑施工、临时作业、保洁等在临时场所进行活动的组织填写并提供</w:t>
      </w:r>
      <w:r>
        <w:rPr>
          <w:rFonts w:hint="eastAsia" w:ascii="黑体" w:hAnsi="黑体" w:eastAsia="黑体"/>
          <w:szCs w:val="21"/>
          <w:lang w:eastAsia="zh-CN"/>
        </w:rPr>
        <w:t>。</w:t>
      </w:r>
    </w:p>
    <w:p w14:paraId="53A5A9C5">
      <w:pPr>
        <w:spacing w:line="360" w:lineRule="exact"/>
        <w:ind w:left="525" w:leftChars="100" w:hanging="315" w:hangingChars="150"/>
        <w:rPr>
          <w:rFonts w:ascii="黑体" w:hAnsi="黑体" w:eastAsia="黑体" w:cs="Arial"/>
          <w:szCs w:val="21"/>
        </w:rPr>
      </w:pPr>
      <w:r>
        <w:rPr>
          <w:rFonts w:hint="eastAsia" w:ascii="黑体" w:hAnsi="黑体" w:eastAsia="黑体"/>
          <w:szCs w:val="21"/>
          <w:lang w:val="en-US" w:eastAsia="zh-CN"/>
        </w:rPr>
        <w:t>f</w:t>
      </w:r>
      <w:r>
        <w:rPr>
          <w:rFonts w:hint="eastAsia" w:ascii="黑体" w:hAnsi="黑体" w:eastAsia="黑体"/>
          <w:szCs w:val="21"/>
        </w:rPr>
        <w:t>. （必要时）质量管理体系覆盖的产品或服务的质量标准清单如产品执行企标，须提供经备案的企业标准（如产品标准为企业标准，必须提供企业标准备案登记表或带有备案标识的首页复印件）</w:t>
      </w:r>
    </w:p>
    <w:p w14:paraId="16C32F3F">
      <w:pPr>
        <w:spacing w:beforeLines="50" w:line="36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2、 环境管理体系认证需提交的其他附件：</w:t>
      </w:r>
    </w:p>
    <w:p w14:paraId="31D08EF3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a. 重要环境因素清单，危险化学品清单，适用的法律法规清单及环境目标、指标和管理方案</w:t>
      </w:r>
      <w:r>
        <w:rPr>
          <w:rFonts w:hint="eastAsia" w:ascii="黑体" w:hAnsi="黑体" w:eastAsia="黑体"/>
          <w:bCs/>
          <w:szCs w:val="21"/>
          <w:lang w:eastAsia="zh-CN"/>
        </w:rPr>
        <w:t>。</w:t>
      </w:r>
    </w:p>
    <w:p w14:paraId="597568AF">
      <w:pPr>
        <w:spacing w:line="360" w:lineRule="exact"/>
        <w:ind w:left="441" w:leftChars="100" w:hanging="231" w:hangingChars="11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b. </w:t>
      </w:r>
      <w:r>
        <w:rPr>
          <w:rFonts w:hint="eastAsia" w:ascii="黑体" w:hAnsi="黑体" w:eastAsia="黑体" w:cs="Arial"/>
          <w:szCs w:val="21"/>
        </w:rPr>
        <w:t>1998年11月后的新、扩/改建项目，须提供环境影响评价及验收报告，如不能提供给的，需提供合理的解释文件或当地环保部门出具的相关证明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  <w:r>
        <w:rPr>
          <w:rFonts w:hint="eastAsia" w:ascii="黑体" w:hAnsi="黑体" w:eastAsia="黑体"/>
          <w:bCs/>
          <w:szCs w:val="21"/>
        </w:rPr>
        <w:t xml:space="preserve"> </w:t>
      </w:r>
    </w:p>
    <w:p w14:paraId="4B3AABF7">
      <w:pPr>
        <w:spacing w:line="360" w:lineRule="exact"/>
        <w:ind w:left="441" w:leftChars="100" w:hanging="231" w:hangingChars="11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c.</w:t>
      </w:r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 w:cs="Arial"/>
          <w:szCs w:val="21"/>
        </w:rPr>
        <w:t>有法定资格的环境监测机构出具的申请组织在近一年内的环境监测（包括废水、废气、噪声等）报告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4523EC45">
      <w:pPr>
        <w:spacing w:line="360" w:lineRule="exact"/>
        <w:ind w:left="420" w:leftChars="100" w:hanging="210" w:hanging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d．（适用时）受审核方的环境管理体系所覆盖的活动区域和管网示意图（至少包括污水、雨水管网），</w:t>
      </w:r>
      <w:r>
        <w:rPr>
          <w:rFonts w:hint="eastAsia" w:ascii="黑体" w:hAnsi="黑体" w:eastAsia="黑体" w:cs="Arial"/>
          <w:szCs w:val="21"/>
        </w:rPr>
        <w:t>必要时提供主要原（辅）材料清单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2D0CA339">
      <w:pPr>
        <w:spacing w:line="360" w:lineRule="exact"/>
        <w:ind w:firstLine="210" w:firstLineChars="100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e.</w:t>
      </w:r>
      <w:r>
        <w:rPr>
          <w:rFonts w:hint="eastAsia" w:ascii="黑体" w:hAnsi="黑体" w:eastAsia="黑体" w:cs="Arial"/>
          <w:szCs w:val="21"/>
        </w:rPr>
        <w:t xml:space="preserve"> 适用法律、法规及其他要求清单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53A9D874">
      <w:pPr>
        <w:spacing w:line="360" w:lineRule="exact"/>
        <w:ind w:firstLine="211" w:firstLineChars="100"/>
        <w:rPr>
          <w:rFonts w:hint="default" w:ascii="黑体" w:hAnsi="黑体" w:eastAsia="黑体" w:cs="Arial"/>
          <w:color w:val="FF0000"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</w:rPr>
        <w:t>3、 职业健康安全管理体系认证需提</w:t>
      </w:r>
      <w:bookmarkStart w:id="0" w:name="_GoBack"/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f</w:t>
      </w:r>
      <w:r>
        <w:rPr>
          <w:rFonts w:hint="eastAsia" w:ascii="黑体" w:hAnsi="黑体" w:eastAsia="黑体"/>
          <w:bCs/>
          <w:color w:val="FF0000"/>
          <w:szCs w:val="21"/>
        </w:rPr>
        <w:t>.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color w:val="FF0000"/>
          <w:szCs w:val="21"/>
        </w:rPr>
        <w:t>（适用时）</w:t>
      </w:r>
      <w:r>
        <w:rPr>
          <w:rFonts w:hint="eastAsia" w:ascii="黑体" w:hAnsi="黑体" w:eastAsia="黑体"/>
          <w:bCs/>
          <w:color w:val="FF0000"/>
          <w:szCs w:val="21"/>
          <w:lang w:val="en-US" w:eastAsia="zh-CN"/>
        </w:rPr>
        <w:t>排污许可证。</w:t>
      </w:r>
    </w:p>
    <w:bookmarkEnd w:id="0"/>
    <w:p w14:paraId="5DAAE17C">
      <w:pPr>
        <w:spacing w:beforeLines="50" w:line="36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交的其他附件：</w:t>
      </w:r>
    </w:p>
    <w:p w14:paraId="1D9BB27C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a. 被认证组织主要危险源清单，适用法律法规清单及职业健康安全目标和管理方案</w:t>
      </w:r>
      <w:r>
        <w:rPr>
          <w:rFonts w:hint="eastAsia" w:ascii="黑体" w:hAnsi="黑体" w:eastAsia="黑体"/>
          <w:bCs/>
          <w:szCs w:val="21"/>
          <w:lang w:eastAsia="zh-CN"/>
        </w:rPr>
        <w:t>。</w:t>
      </w:r>
    </w:p>
    <w:p w14:paraId="4CFA1593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 xml:space="preserve">b. </w:t>
      </w:r>
      <w:r>
        <w:rPr>
          <w:rFonts w:hint="eastAsia" w:ascii="黑体" w:hAnsi="黑体" w:eastAsia="黑体" w:cs="Arial"/>
          <w:szCs w:val="21"/>
        </w:rPr>
        <w:t>涉及认证范围活动区域的平面布置图（图中应标注主要的职业健康安全危害及活动、消防设施配备点等）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01B887C3">
      <w:pPr>
        <w:spacing w:line="360" w:lineRule="exact"/>
        <w:ind w:firstLine="210" w:firstLineChars="100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c.</w:t>
      </w:r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bCs/>
          <w:szCs w:val="21"/>
        </w:rPr>
        <w:t>（适用时）近一年内的守法证明</w:t>
      </w:r>
      <w:r>
        <w:rPr>
          <w:rFonts w:hint="eastAsia" w:ascii="黑体" w:hAnsi="黑体" w:eastAsia="黑体"/>
          <w:bCs/>
          <w:szCs w:val="21"/>
          <w:lang w:eastAsia="zh-CN"/>
        </w:rPr>
        <w:t>。</w:t>
      </w:r>
    </w:p>
    <w:p w14:paraId="7A277F7E">
      <w:pPr>
        <w:spacing w:line="360" w:lineRule="exact"/>
        <w:ind w:firstLine="210" w:firstLineChars="100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 w:cs="Arial"/>
          <w:szCs w:val="21"/>
          <w:lang w:val="en-US" w:eastAsia="zh-CN"/>
        </w:rPr>
        <w:t>d</w:t>
      </w:r>
      <w:r>
        <w:rPr>
          <w:rFonts w:hint="eastAsia" w:ascii="黑体" w:hAnsi="黑体" w:eastAsia="黑体" w:cs="Arial"/>
          <w:szCs w:val="21"/>
        </w:rPr>
        <w:t xml:space="preserve">. </w:t>
      </w:r>
      <w:r>
        <w:rPr>
          <w:rFonts w:hint="eastAsia" w:ascii="黑体" w:hAnsi="黑体" w:eastAsia="黑体"/>
          <w:bCs/>
          <w:szCs w:val="21"/>
        </w:rPr>
        <w:t>（适用时）</w:t>
      </w:r>
      <w:r>
        <w:rPr>
          <w:rFonts w:hint="eastAsia" w:ascii="黑体" w:hAnsi="黑体" w:eastAsia="黑体" w:cs="Arial"/>
          <w:szCs w:val="21"/>
        </w:rPr>
        <w:t>有毒有害作业场所劳动卫生监测报告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176A9A02">
      <w:pPr>
        <w:autoSpaceDE w:val="0"/>
        <w:autoSpaceDN w:val="0"/>
        <w:adjustRightInd w:val="0"/>
        <w:spacing w:line="360" w:lineRule="exact"/>
        <w:ind w:firstLine="210" w:firstLineChars="100"/>
        <w:jc w:val="left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 w:cs="Arial"/>
          <w:szCs w:val="21"/>
          <w:lang w:val="en-US" w:eastAsia="zh-CN"/>
        </w:rPr>
        <w:t>e</w:t>
      </w:r>
      <w:r>
        <w:rPr>
          <w:rFonts w:hint="eastAsia" w:ascii="黑体" w:hAnsi="黑体" w:eastAsia="黑体" w:cs="Arial"/>
          <w:szCs w:val="21"/>
        </w:rPr>
        <w:t>．消防验收报告，安全生产许可证、特种设备检验报告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2FE41B83">
      <w:pPr>
        <w:autoSpaceDE w:val="0"/>
        <w:autoSpaceDN w:val="0"/>
        <w:adjustRightInd w:val="0"/>
        <w:spacing w:line="360" w:lineRule="exact"/>
        <w:ind w:firstLine="210" w:firstLineChars="100"/>
        <w:jc w:val="left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 w:cs="Arial"/>
          <w:szCs w:val="21"/>
          <w:lang w:val="en-US" w:eastAsia="zh-CN"/>
        </w:rPr>
        <w:t>f</w:t>
      </w:r>
      <w:r>
        <w:rPr>
          <w:rFonts w:hint="eastAsia" w:ascii="黑体" w:hAnsi="黑体" w:eastAsia="黑体" w:cs="Arial"/>
          <w:szCs w:val="21"/>
        </w:rPr>
        <w:t>.</w:t>
      </w:r>
      <w:r>
        <w:rPr>
          <w:rFonts w:ascii="黑体" w:hAnsi="黑体" w:eastAsia="黑体" w:cs="Arial"/>
          <w:szCs w:val="21"/>
        </w:rPr>
        <w:t xml:space="preserve"> </w:t>
      </w:r>
      <w:r>
        <w:rPr>
          <w:rFonts w:hint="eastAsia" w:ascii="黑体" w:hAnsi="黑体" w:eastAsia="黑体"/>
          <w:bCs/>
          <w:szCs w:val="21"/>
        </w:rPr>
        <w:t>（适用时）</w:t>
      </w:r>
      <w:r>
        <w:rPr>
          <w:rFonts w:ascii="黑体" w:hAnsi="黑体" w:eastAsia="黑体" w:cs="Arial"/>
          <w:szCs w:val="21"/>
        </w:rPr>
        <w:t>生产、储存、使用</w:t>
      </w:r>
      <w:r>
        <w:rPr>
          <w:rFonts w:hint="eastAsia" w:ascii="黑体" w:hAnsi="黑体" w:eastAsia="黑体" w:cs="Arial"/>
          <w:szCs w:val="21"/>
        </w:rPr>
        <w:t>危险化学品的申请组织，须提供安全生产评价及验收报告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62A6D0D2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4、石油天然气工业健康、安全与环境管理体系需提交的其他附件：</w:t>
      </w:r>
    </w:p>
    <w:p w14:paraId="574021BA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</w:rPr>
        <w:t xml:space="preserve"> 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a. HSE管理手册</w:t>
      </w:r>
    </w:p>
    <w:p w14:paraId="0DC90411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b. HSE方针、 HSE目标、项目HSE判别准则；HSE控制程序；HSE管理总则；HSE检查计划</w:t>
      </w:r>
    </w:p>
    <w:p w14:paraId="51990941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c. 重要环境因素清单，危险化学品清单，主要危险源清单，适用的法律法规清单，主要的生产设备清单、检测设备清单、环境因素检测设备清单</w:t>
      </w:r>
    </w:p>
    <w:p w14:paraId="0EA1566F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d. 环境影响评价及环境监测，管网示意图（至少包括污水、雨水管网）</w:t>
      </w:r>
    </w:p>
    <w:p w14:paraId="586531E9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e. 有毒有害作业场所劳动卫生监测报告，消防验收报告、生产、储存、使用危险化学品的申请组织，须提供安全生产评价及验收报告、安全生产许可证</w:t>
      </w:r>
    </w:p>
    <w:p w14:paraId="2FA7C6CC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>f.《受审核组织固定多场所清单》，《受审核组织临时多场所清单》</w:t>
      </w:r>
    </w:p>
    <w:p w14:paraId="19C4B2E3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5、企业诚信管理体系需提交的其他附件：</w:t>
      </w:r>
    </w:p>
    <w:p w14:paraId="16F076E7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  a. 管理体系文件（多体系兼容），含诚信管理制度，诚信因素识别程序，目标指标方案</w:t>
      </w:r>
    </w:p>
    <w:p w14:paraId="68B54D2A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  b. 诚信方针、诚信目标，社会责任清单，失信影响的关键特性内容，征信评价</w:t>
      </w:r>
    </w:p>
    <w:p w14:paraId="081CF78B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  c. 内审资料，《受审核组织固定多场所清单》，《受审核组织临时多场所清单》</w:t>
      </w:r>
    </w:p>
    <w:p w14:paraId="318E2FF6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6、食品安全管理体系/HACCP认证，需补充提交其他附件：</w:t>
      </w:r>
    </w:p>
    <w:p w14:paraId="2E572170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a．前置许可资质；</w:t>
      </w:r>
    </w:p>
    <w:p w14:paraId="3D48464C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b．食品安全管理体系文件：食品安全管理体系文件化信息（包括产品描述、流程图和过程描述、操作性前提方案计划、危害分析和关键控制点（以下简称HACCP）计划等），组织机构图与职责说明；</w:t>
      </w:r>
    </w:p>
    <w:p w14:paraId="0894D021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c．HACCP管理体系文件：HACCP手册、产品描述、工艺流程图、工艺描述；危害分析、相应的危害控制措施及其确认和验证要求等，HACCP计划表、组织机构图与职责说明；</w:t>
      </w:r>
    </w:p>
    <w:p w14:paraId="044AC526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d．填写</w:t>
      </w:r>
      <w:r>
        <w:rPr>
          <w:rFonts w:hint="eastAsia" w:ascii="黑体" w:hAnsi="黑体" w:eastAsia="黑体"/>
          <w:bCs/>
          <w:szCs w:val="21"/>
          <w:lang w:eastAsia="zh-CN"/>
        </w:rPr>
        <w:t>ZICC</w:t>
      </w:r>
      <w:r>
        <w:rPr>
          <w:rFonts w:hint="eastAsia" w:ascii="黑体" w:hAnsi="黑体" w:eastAsia="黑体"/>
          <w:bCs/>
          <w:szCs w:val="21"/>
        </w:rPr>
        <w:t>“产品符合卫生安全要求的自我声明”，适用时填写“</w:t>
      </w:r>
      <w:r>
        <w:rPr>
          <w:rFonts w:hint="eastAsia" w:ascii="黑体" w:hAnsi="黑体" w:eastAsia="黑体"/>
          <w:bCs/>
          <w:szCs w:val="21"/>
          <w:lang w:eastAsia="zh-CN"/>
        </w:rPr>
        <w:t>ZICC</w:t>
      </w:r>
      <w:r>
        <w:rPr>
          <w:rFonts w:hint="eastAsia" w:ascii="黑体" w:hAnsi="黑体" w:eastAsia="黑体"/>
          <w:bCs/>
          <w:szCs w:val="21"/>
        </w:rPr>
        <w:t>-认证申请组织食品添加剂使用清单”；</w:t>
      </w:r>
    </w:p>
    <w:p w14:paraId="23BC92C8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e．加工生产线及车间、季节性生产、HACCP项目数量以及涉及的CCP点数量、OPRP的数量、产能产值的详细信息、班次的详细信息（如有倒班，包括每班从事的活动、班次人数、倒班时间等）；</w:t>
      </w:r>
    </w:p>
    <w:p w14:paraId="02ABBD06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f．生产、加工及经营的产品或提供的服务符合相关法律、法规、标准和规范要求的清单；</w:t>
      </w:r>
    </w:p>
    <w:p w14:paraId="6C9E8C6A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g．厂区位置图、平面图；加工车间平面图（仅HACCP）；</w:t>
      </w:r>
    </w:p>
    <w:p w14:paraId="1C4E7601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h．多场所清单、外包（含委托加工）情况说明（适用时）；</w:t>
      </w:r>
    </w:p>
    <w:p w14:paraId="70D401FE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i．产品符合卫生安全要求的相关证据。</w:t>
      </w:r>
    </w:p>
    <w:p w14:paraId="5BCE6E4E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7、信息安全、信息技术服务管理体系认证需补充提交其他附件：</w:t>
      </w:r>
    </w:p>
    <w:p w14:paraId="3628AA3B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a. </w:t>
      </w:r>
      <w:r>
        <w:rPr>
          <w:rFonts w:hint="eastAsia" w:ascii="黑体" w:hAnsi="黑体" w:eastAsia="黑体"/>
          <w:bCs/>
          <w:szCs w:val="21"/>
        </w:rPr>
        <w:t>服务器数量、终端数量、用户的数量；</w:t>
      </w:r>
    </w:p>
    <w:p w14:paraId="3564CB35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>b. 适用性声明、资产列表；</w:t>
      </w:r>
    </w:p>
    <w:p w14:paraId="6DBEAC65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>c. 保密协议、信息安全敏感区域的声明；</w:t>
      </w:r>
    </w:p>
    <w:p w14:paraId="32A2317A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>e. 关于认证活动的限制条件（如出于安全和/或保密等原因，存在时）</w:t>
      </w:r>
    </w:p>
    <w:p w14:paraId="7A5CE4D5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除此以外，申请信息安全管理体系认证的企业还需提交一些辅助资料，如支持信息安全管理体系的规程和控制措施；风险评估报告（含风险评估方法的描述）</w:t>
      </w:r>
      <w:r>
        <w:rPr>
          <w:rFonts w:hint="eastAsia" w:ascii="黑体" w:hAnsi="黑体" w:eastAsia="黑体"/>
          <w:bCs/>
          <w:szCs w:val="21"/>
          <w:lang w:eastAsia="zh-CN"/>
        </w:rPr>
        <w:t>；</w:t>
      </w:r>
      <w:r>
        <w:rPr>
          <w:rFonts w:hint="eastAsia" w:ascii="黑体" w:hAnsi="黑体" w:eastAsia="黑体"/>
          <w:bCs/>
          <w:szCs w:val="21"/>
          <w:lang w:val="en-US" w:eastAsia="zh-CN"/>
        </w:rPr>
        <w:t>影响审核时间的《业务类别清单》</w:t>
      </w:r>
      <w:r>
        <w:rPr>
          <w:rFonts w:hint="eastAsia" w:ascii="黑体" w:hAnsi="黑体" w:eastAsia="黑体"/>
          <w:bCs/>
          <w:szCs w:val="21"/>
        </w:rPr>
        <w:t>等。</w:t>
      </w:r>
    </w:p>
    <w:p w14:paraId="71D60AC5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8、其他管理体系/服务认证所需申请资料，根据申请的项目特点，另行提交收集。</w:t>
      </w:r>
    </w:p>
    <w:p w14:paraId="6C790FE0">
      <w:pPr>
        <w:pStyle w:val="11"/>
        <w:spacing w:before="0" w:beforeAutospacing="0" w:after="0" w:afterAutospacing="0" w:line="360" w:lineRule="exact"/>
        <w:rPr>
          <w:rFonts w:ascii="黑体" w:hAnsi="黑体" w:eastAsia="黑体"/>
          <w:b/>
          <w:sz w:val="21"/>
          <w:szCs w:val="21"/>
        </w:rPr>
      </w:pPr>
      <w:r>
        <w:rPr>
          <w:rFonts w:hint="eastAsia" w:ascii="黑体" w:hAnsi="黑体" w:eastAsia="黑体"/>
          <w:b/>
          <w:sz w:val="21"/>
          <w:szCs w:val="21"/>
          <w:lang w:val="en-US" w:eastAsia="zh-CN"/>
        </w:rPr>
        <w:t>9</w:t>
      </w:r>
      <w:r>
        <w:rPr>
          <w:rFonts w:hint="eastAsia" w:ascii="黑体" w:hAnsi="黑体" w:eastAsia="黑体"/>
          <w:b/>
          <w:sz w:val="21"/>
          <w:szCs w:val="21"/>
        </w:rPr>
        <w:t>、认证转换的监督、再认证审核</w:t>
      </w:r>
      <w:r>
        <w:rPr>
          <w:rFonts w:hint="eastAsia" w:ascii="黑体" w:hAnsi="黑体" w:eastAsia="黑体"/>
          <w:b/>
          <w:sz w:val="21"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/>
          <w:sz w:val="21"/>
          <w:szCs w:val="21"/>
        </w:rPr>
        <w:t>，除须提供上述资料及附件外，还须提交如下资料：</w:t>
      </w:r>
    </w:p>
    <w:p w14:paraId="417DCDFD">
      <w:pPr>
        <w:autoSpaceDE w:val="0"/>
        <w:autoSpaceDN w:val="0"/>
        <w:adjustRightInd w:val="0"/>
        <w:spacing w:line="360" w:lineRule="exact"/>
        <w:ind w:firstLine="210" w:firstLineChars="100"/>
        <w:jc w:val="left"/>
        <w:rPr>
          <w:rFonts w:hint="eastAsia" w:ascii="黑体" w:hAnsi="黑体" w:eastAsia="黑体" w:cs="宋体"/>
          <w:szCs w:val="21"/>
          <w:lang w:eastAsia="zh-CN"/>
        </w:rPr>
      </w:pPr>
      <w:r>
        <w:rPr>
          <w:rFonts w:hint="eastAsia" w:ascii="黑体" w:hAnsi="黑体" w:eastAsia="黑体" w:cs="宋体"/>
          <w:szCs w:val="21"/>
        </w:rPr>
        <w:t>a、原认证证书复印件</w:t>
      </w:r>
      <w:r>
        <w:rPr>
          <w:rFonts w:hint="eastAsia" w:ascii="黑体" w:hAnsi="黑体" w:eastAsia="黑体" w:cs="宋体"/>
          <w:szCs w:val="21"/>
          <w:lang w:eastAsia="zh-CN"/>
        </w:rPr>
        <w:t>。</w:t>
      </w:r>
    </w:p>
    <w:p w14:paraId="1A6BB554">
      <w:pPr>
        <w:autoSpaceDE w:val="0"/>
        <w:autoSpaceDN w:val="0"/>
        <w:adjustRightInd w:val="0"/>
        <w:spacing w:line="360" w:lineRule="exact"/>
        <w:ind w:firstLine="210" w:firstLineChars="100"/>
        <w:jc w:val="left"/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b、本认证周期内历次审核</w:t>
      </w:r>
      <w:r>
        <w:rPr>
          <w:rFonts w:hint="eastAsia" w:ascii="黑体" w:hAnsi="黑体" w:eastAsia="黑体" w:cs="宋体"/>
          <w:szCs w:val="21"/>
          <w:lang w:val="en-US" w:eastAsia="zh-CN"/>
        </w:rPr>
        <w:t>/审查</w:t>
      </w:r>
      <w:r>
        <w:rPr>
          <w:rFonts w:hint="eastAsia" w:ascii="黑体" w:hAnsi="黑体" w:eastAsia="黑体" w:cs="宋体"/>
          <w:szCs w:val="21"/>
        </w:rPr>
        <w:t>的报告、不符合报告及其纠正措施实施资料（关闭资料）。</w:t>
      </w:r>
    </w:p>
    <w:p w14:paraId="0A1938EC">
      <w:pPr>
        <w:autoSpaceDE w:val="0"/>
        <w:autoSpaceDN w:val="0"/>
        <w:adjustRightInd w:val="0"/>
        <w:spacing w:line="400" w:lineRule="exact"/>
        <w:ind w:firstLine="210" w:firstLineChars="100"/>
        <w:jc w:val="left"/>
        <w:rPr>
          <w:rFonts w:ascii="黑体" w:hAnsi="黑体" w:eastAsia="黑体" w:cs="宋体"/>
          <w:szCs w:val="21"/>
        </w:rPr>
      </w:pPr>
    </w:p>
    <w:p w14:paraId="3C57141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58" w:right="748" w:bottom="777" w:left="794" w:header="312" w:footer="40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A6BA6">
    <w:pPr>
      <w:pStyle w:val="5"/>
      <w:spacing w:beforeLines="50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</w:rPr>
      <w:t xml:space="preserve">                                     </w:t>
    </w:r>
    <w:r>
      <w:rPr>
        <w:rFonts w:hint="eastAsia" w:ascii="宋体" w:hAnsi="宋体"/>
        <w:kern w:val="0"/>
        <w:sz w:val="21"/>
        <w:szCs w:val="21"/>
      </w:rPr>
      <w:t xml:space="preserve">第 </w:t>
    </w:r>
    <w:r>
      <w:rPr>
        <w:rFonts w:ascii="宋体" w:hAnsi="宋体"/>
        <w:kern w:val="0"/>
        <w:sz w:val="21"/>
        <w:szCs w:val="21"/>
      </w:rPr>
      <w:fldChar w:fldCharType="begin"/>
    </w:r>
    <w:r>
      <w:rPr>
        <w:rFonts w:ascii="宋体" w:hAnsi="宋体"/>
        <w:kern w:val="0"/>
        <w:sz w:val="21"/>
        <w:szCs w:val="21"/>
      </w:rPr>
      <w:instrText xml:space="preserve"> PAGE </w:instrText>
    </w:r>
    <w:r>
      <w:rPr>
        <w:rFonts w:ascii="宋体" w:hAnsi="宋体"/>
        <w:kern w:val="0"/>
        <w:sz w:val="21"/>
        <w:szCs w:val="21"/>
      </w:rPr>
      <w:fldChar w:fldCharType="separate"/>
    </w:r>
    <w:r>
      <w:rPr>
        <w:rFonts w:ascii="宋体" w:hAnsi="宋体"/>
        <w:kern w:val="0"/>
        <w:sz w:val="21"/>
        <w:szCs w:val="21"/>
      </w:rPr>
      <w:t>1</w:t>
    </w:r>
    <w:r>
      <w:rPr>
        <w:rFonts w:ascii="宋体" w:hAnsi="宋体"/>
        <w:kern w:val="0"/>
        <w:sz w:val="21"/>
        <w:szCs w:val="21"/>
      </w:rPr>
      <w:fldChar w:fldCharType="end"/>
    </w:r>
    <w:r>
      <w:rPr>
        <w:rFonts w:hint="eastAsia" w:ascii="宋体" w:hAnsi="宋体"/>
        <w:kern w:val="0"/>
        <w:sz w:val="21"/>
        <w:szCs w:val="21"/>
      </w:rPr>
      <w:t xml:space="preserve"> 页 共 </w:t>
    </w:r>
    <w:r>
      <w:rPr>
        <w:rFonts w:ascii="宋体" w:hAnsi="宋体"/>
        <w:kern w:val="0"/>
        <w:sz w:val="21"/>
        <w:szCs w:val="21"/>
      </w:rPr>
      <w:fldChar w:fldCharType="begin"/>
    </w:r>
    <w:r>
      <w:rPr>
        <w:rFonts w:ascii="宋体" w:hAnsi="宋体"/>
        <w:kern w:val="0"/>
        <w:sz w:val="21"/>
        <w:szCs w:val="21"/>
      </w:rPr>
      <w:instrText xml:space="preserve"> NUMPAGES </w:instrText>
    </w:r>
    <w:r>
      <w:rPr>
        <w:rFonts w:ascii="宋体" w:hAnsi="宋体"/>
        <w:kern w:val="0"/>
        <w:sz w:val="21"/>
        <w:szCs w:val="21"/>
      </w:rPr>
      <w:fldChar w:fldCharType="separate"/>
    </w:r>
    <w:r>
      <w:rPr>
        <w:rFonts w:ascii="宋体" w:hAnsi="宋体"/>
        <w:kern w:val="0"/>
        <w:sz w:val="21"/>
        <w:szCs w:val="21"/>
      </w:rPr>
      <w:t>4</w:t>
    </w:r>
    <w:r>
      <w:rPr>
        <w:rFonts w:ascii="宋体" w:hAnsi="宋体"/>
        <w:kern w:val="0"/>
        <w:sz w:val="21"/>
        <w:szCs w:val="21"/>
      </w:rPr>
      <w:fldChar w:fldCharType="end"/>
    </w:r>
    <w:r>
      <w:rPr>
        <w:rFonts w:hint="eastAsia" w:ascii="宋体" w:hAnsi="宋体"/>
        <w:kern w:val="0"/>
        <w:sz w:val="21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AEDC2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5A5CE8B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F87B1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49B69">
    <w:pPr>
      <w:pBdr>
        <w:bottom w:val="none" w:color="auto" w:sz="0" w:space="0"/>
      </w:pBdr>
      <w:spacing w:line="240" w:lineRule="exact"/>
      <w:ind w:firstLine="738" w:firstLineChars="350"/>
      <w:rPr>
        <w:b/>
        <w:bCs/>
      </w:rPr>
    </w:pPr>
    <w:r>
      <w:rPr>
        <w:rFonts w:hint="eastAsia"/>
        <w:b/>
        <w:bCs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162560</wp:posOffset>
          </wp:positionH>
          <wp:positionV relativeFrom="paragraph">
            <wp:posOffset>40005</wp:posOffset>
          </wp:positionV>
          <wp:extent cx="666750" cy="533400"/>
          <wp:effectExtent l="1905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67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b/>
        <w:bCs/>
      </w:rPr>
      <w:t xml:space="preserve"> </w:t>
    </w:r>
  </w:p>
  <w:p w14:paraId="32CDDC31">
    <w:pPr>
      <w:pBdr>
        <w:bottom w:val="none" w:color="auto" w:sz="0" w:space="0"/>
      </w:pBdr>
      <w:spacing w:line="240" w:lineRule="exact"/>
      <w:ind w:firstLine="1536" w:firstLineChars="850"/>
      <w:rPr>
        <w:rFonts w:hAnsi="宋体"/>
        <w:b/>
        <w:bCs/>
        <w:sz w:val="18"/>
        <w:szCs w:val="18"/>
      </w:rPr>
    </w:pPr>
  </w:p>
  <w:p w14:paraId="73273F4A">
    <w:pPr>
      <w:pBdr>
        <w:bottom w:val="none" w:color="auto" w:sz="0" w:space="0"/>
      </w:pBdr>
      <w:spacing w:line="240" w:lineRule="exact"/>
      <w:ind w:firstLine="1536" w:firstLineChars="850"/>
      <w:rPr>
        <w:rFonts w:hAnsi="宋体"/>
        <w:b/>
        <w:bCs/>
        <w:sz w:val="18"/>
        <w:szCs w:val="18"/>
      </w:rPr>
    </w:pPr>
    <w:r>
      <w:rPr>
        <w:rFonts w:hint="eastAsia" w:hAnsi="宋体"/>
        <w:b/>
        <w:bCs/>
        <w:sz w:val="18"/>
        <w:szCs w:val="18"/>
      </w:rPr>
      <w:t xml:space="preserve">中部国际认证有限公司    </w:t>
    </w:r>
  </w:p>
  <w:p w14:paraId="29AF179A">
    <w:pPr>
      <w:pBdr>
        <w:bottom w:val="none" w:color="auto" w:sz="0" w:space="0"/>
      </w:pBdr>
      <w:rPr>
        <w:rFonts w:hint="eastAsia" w:hAnsi="宋体" w:cs="宋体"/>
        <w:b/>
        <w:bCs/>
        <w:sz w:val="18"/>
        <w:szCs w:val="18"/>
        <w:lang w:val="en-US" w:eastAsia="zh-CN"/>
      </w:rPr>
    </w:pPr>
    <w:r>
      <w:rPr>
        <w:rFonts w:hint="eastAsia" w:hAnsi="宋体"/>
        <w:b/>
        <w:bCs/>
        <w:sz w:val="18"/>
        <w:szCs w:val="18"/>
      </w:rPr>
      <w:t xml:space="preserve">                </w:t>
    </w:r>
    <w:r>
      <w:rPr>
        <w:rFonts w:hAnsi="宋体" w:cs="宋体"/>
        <w:b/>
        <w:bCs/>
        <w:sz w:val="18"/>
        <w:szCs w:val="18"/>
      </w:rPr>
      <w:t>Z</w:t>
    </w:r>
    <w:r>
      <w:rPr>
        <w:rFonts w:hint="eastAsia" w:hAnsi="宋体" w:cs="宋体"/>
        <w:b/>
        <w:bCs/>
        <w:sz w:val="18"/>
        <w:szCs w:val="18"/>
      </w:rPr>
      <w:t xml:space="preserve">hongbu International </w:t>
    </w:r>
    <w:r>
      <w:rPr>
        <w:rFonts w:hAnsi="宋体" w:cs="宋体"/>
        <w:b/>
        <w:bCs/>
        <w:sz w:val="18"/>
        <w:szCs w:val="18"/>
      </w:rPr>
      <w:t>Certification</w:t>
    </w:r>
    <w:r>
      <w:rPr>
        <w:rFonts w:hint="eastAsia" w:hAnsi="宋体" w:cs="宋体"/>
        <w:b/>
        <w:bCs/>
        <w:sz w:val="18"/>
        <w:szCs w:val="18"/>
      </w:rPr>
      <w:t xml:space="preserve"> </w:t>
    </w:r>
    <w:r>
      <w:rPr>
        <w:rFonts w:hAnsi="宋体" w:cs="宋体"/>
        <w:b/>
        <w:bCs/>
        <w:sz w:val="18"/>
        <w:szCs w:val="18"/>
      </w:rPr>
      <w:t>Co.,</w:t>
    </w:r>
    <w:r>
      <w:rPr>
        <w:rFonts w:hint="eastAsia" w:hAnsi="宋体" w:cs="宋体"/>
        <w:b/>
        <w:bCs/>
        <w:sz w:val="18"/>
        <w:szCs w:val="18"/>
      </w:rPr>
      <w:t xml:space="preserve"> </w:t>
    </w:r>
    <w:r>
      <w:rPr>
        <w:rFonts w:hAnsi="宋体" w:cs="宋体"/>
        <w:b/>
        <w:bCs/>
        <w:sz w:val="18"/>
        <w:szCs w:val="18"/>
      </w:rPr>
      <w:t>Ltd</w:t>
    </w:r>
    <w:r>
      <w:rPr>
        <w:rFonts w:hint="eastAsia" w:hAnsi="宋体" w:cs="宋体"/>
        <w:b/>
        <w:bCs/>
        <w:sz w:val="18"/>
        <w:szCs w:val="18"/>
      </w:rPr>
      <w:t>.</w:t>
    </w:r>
    <w:r>
      <w:rPr>
        <w:rFonts w:hint="eastAsia"/>
        <w:sz w:val="18"/>
        <w:szCs w:val="18"/>
      </w:rPr>
      <w:t xml:space="preserve">                                 　　     </w:t>
    </w:r>
    <w:r>
      <w:rPr>
        <w:rFonts w:hint="eastAsia" w:hAnsi="宋体" w:cs="宋体"/>
        <w:b/>
        <w:bCs/>
        <w:sz w:val="18"/>
        <w:szCs w:val="18"/>
      </w:rPr>
      <w:t>ZICC</w:t>
    </w:r>
    <w:r>
      <w:rPr>
        <w:rFonts w:hAnsi="宋体" w:cs="宋体"/>
        <w:b/>
        <w:bCs/>
        <w:sz w:val="18"/>
        <w:szCs w:val="18"/>
      </w:rPr>
      <w:t>-</w:t>
    </w:r>
    <w:r>
      <w:rPr>
        <w:rFonts w:hint="eastAsia" w:hAnsi="宋体" w:cs="宋体"/>
        <w:b/>
        <w:bCs/>
        <w:sz w:val="18"/>
        <w:szCs w:val="18"/>
        <w:lang w:val="en-US" w:eastAsia="zh-CN"/>
      </w:rPr>
      <w:t>SR</w:t>
    </w:r>
    <w:r>
      <w:rPr>
        <w:rFonts w:hint="eastAsia" w:hAnsi="宋体" w:cs="宋体"/>
        <w:b/>
        <w:bCs/>
        <w:sz w:val="18"/>
        <w:szCs w:val="18"/>
      </w:rPr>
      <w:t>001</w:t>
    </w:r>
    <w:r>
      <w:rPr>
        <w:rFonts w:hAnsi="宋体" w:cs="宋体"/>
        <w:b/>
        <w:bCs/>
        <w:sz w:val="18"/>
        <w:szCs w:val="18"/>
      </w:rPr>
      <w:t xml:space="preserve"> </w:t>
    </w:r>
    <w:r>
      <w:rPr>
        <w:rFonts w:hint="eastAsia" w:hAnsi="宋体" w:cs="宋体"/>
        <w:b/>
        <w:bCs/>
        <w:sz w:val="18"/>
        <w:szCs w:val="18"/>
      </w:rPr>
      <w:t xml:space="preserve">　  </w:t>
    </w:r>
    <w:r>
      <w:rPr>
        <w:rFonts w:hint="eastAsia" w:hAnsi="宋体" w:cs="宋体"/>
        <w:b/>
        <w:bCs/>
        <w:sz w:val="18"/>
        <w:szCs w:val="18"/>
        <w:lang w:val="en-US" w:eastAsia="zh-CN"/>
      </w:rPr>
      <w:t>B</w:t>
    </w:r>
    <w:r>
      <w:rPr>
        <w:rFonts w:hint="eastAsia" w:hAnsi="宋体" w:cs="宋体"/>
        <w:b/>
        <w:bCs/>
        <w:sz w:val="18"/>
        <w:szCs w:val="18"/>
      </w:rPr>
      <w:t>/</w:t>
    </w:r>
    <w:r>
      <w:rPr>
        <w:rFonts w:hint="eastAsia" w:hAnsi="宋体" w:cs="宋体"/>
        <w:b/>
        <w:bCs/>
        <w:sz w:val="18"/>
        <w:szCs w:val="18"/>
        <w:lang w:val="en-US" w:eastAsia="zh-CN"/>
      </w:rPr>
      <w:t>5</w:t>
    </w:r>
  </w:p>
  <w:p w14:paraId="29C7B67B">
    <w:pPr>
      <w:pBdr>
        <w:bottom w:val="dotted" w:color="auto" w:sz="4" w:space="0"/>
      </w:pBdr>
      <w:rPr>
        <w:rFonts w:hint="eastAsia" w:hAnsi="宋体" w:cs="宋体"/>
        <w:b/>
        <w:bCs/>
        <w:sz w:val="18"/>
        <w:szCs w:val="18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7CD6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E9298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WI5MGY5N2ZkODE0NDdlM2YzMWIzMjljMTY4OTAifQ=="/>
    <w:docVar w:name="KSO_WPS_MARK_KEY" w:val="7c8bc6c3-6235-47a3-a81d-a1fe6d407bc8"/>
  </w:docVars>
  <w:rsids>
    <w:rsidRoot w:val="00382FCB"/>
    <w:rsid w:val="000020D8"/>
    <w:rsid w:val="00004C2F"/>
    <w:rsid w:val="000132F4"/>
    <w:rsid w:val="000362FD"/>
    <w:rsid w:val="00071C4F"/>
    <w:rsid w:val="0009655E"/>
    <w:rsid w:val="000A47A5"/>
    <w:rsid w:val="000A7CAC"/>
    <w:rsid w:val="000F2681"/>
    <w:rsid w:val="00101AFA"/>
    <w:rsid w:val="001253FC"/>
    <w:rsid w:val="00130C3A"/>
    <w:rsid w:val="001413DE"/>
    <w:rsid w:val="001703A8"/>
    <w:rsid w:val="00170782"/>
    <w:rsid w:val="00174CC6"/>
    <w:rsid w:val="00175DCA"/>
    <w:rsid w:val="00181043"/>
    <w:rsid w:val="001A2732"/>
    <w:rsid w:val="001B1C23"/>
    <w:rsid w:val="001B7F17"/>
    <w:rsid w:val="001D3095"/>
    <w:rsid w:val="001D5098"/>
    <w:rsid w:val="001E2E24"/>
    <w:rsid w:val="001E4C19"/>
    <w:rsid w:val="00203218"/>
    <w:rsid w:val="0020446A"/>
    <w:rsid w:val="0022057E"/>
    <w:rsid w:val="00222714"/>
    <w:rsid w:val="0027650E"/>
    <w:rsid w:val="0028427B"/>
    <w:rsid w:val="00291152"/>
    <w:rsid w:val="002C50DC"/>
    <w:rsid w:val="002D2BC1"/>
    <w:rsid w:val="003434B2"/>
    <w:rsid w:val="003517E9"/>
    <w:rsid w:val="003622BD"/>
    <w:rsid w:val="00377E11"/>
    <w:rsid w:val="00382FCB"/>
    <w:rsid w:val="00383230"/>
    <w:rsid w:val="00387C2A"/>
    <w:rsid w:val="0039314F"/>
    <w:rsid w:val="003A3C66"/>
    <w:rsid w:val="003A43AD"/>
    <w:rsid w:val="003C5970"/>
    <w:rsid w:val="003D5FB4"/>
    <w:rsid w:val="003F135A"/>
    <w:rsid w:val="00406DF3"/>
    <w:rsid w:val="004424E6"/>
    <w:rsid w:val="00450147"/>
    <w:rsid w:val="004559F3"/>
    <w:rsid w:val="00490856"/>
    <w:rsid w:val="004967D2"/>
    <w:rsid w:val="004D3833"/>
    <w:rsid w:val="004D524A"/>
    <w:rsid w:val="004F42AD"/>
    <w:rsid w:val="004F6DD3"/>
    <w:rsid w:val="0051452A"/>
    <w:rsid w:val="00516588"/>
    <w:rsid w:val="00530450"/>
    <w:rsid w:val="00535908"/>
    <w:rsid w:val="00551C24"/>
    <w:rsid w:val="00566C11"/>
    <w:rsid w:val="00581DBD"/>
    <w:rsid w:val="00591F86"/>
    <w:rsid w:val="005A5217"/>
    <w:rsid w:val="005B2149"/>
    <w:rsid w:val="005B6D24"/>
    <w:rsid w:val="005E0269"/>
    <w:rsid w:val="0066648E"/>
    <w:rsid w:val="006676F2"/>
    <w:rsid w:val="006728FF"/>
    <w:rsid w:val="006A1F51"/>
    <w:rsid w:val="006A3F99"/>
    <w:rsid w:val="006A4E9A"/>
    <w:rsid w:val="006C5662"/>
    <w:rsid w:val="006E07D2"/>
    <w:rsid w:val="006E3361"/>
    <w:rsid w:val="006E7B8F"/>
    <w:rsid w:val="006F31EF"/>
    <w:rsid w:val="006F55C8"/>
    <w:rsid w:val="007007DC"/>
    <w:rsid w:val="007015FE"/>
    <w:rsid w:val="00716F16"/>
    <w:rsid w:val="00723FF5"/>
    <w:rsid w:val="00753F84"/>
    <w:rsid w:val="00755949"/>
    <w:rsid w:val="007578BB"/>
    <w:rsid w:val="00761A6E"/>
    <w:rsid w:val="00783129"/>
    <w:rsid w:val="00784A0D"/>
    <w:rsid w:val="007A61AF"/>
    <w:rsid w:val="007A7DB5"/>
    <w:rsid w:val="007B081D"/>
    <w:rsid w:val="007B407B"/>
    <w:rsid w:val="007B6142"/>
    <w:rsid w:val="007B7332"/>
    <w:rsid w:val="007C0DB5"/>
    <w:rsid w:val="007F199F"/>
    <w:rsid w:val="007F354E"/>
    <w:rsid w:val="008035B6"/>
    <w:rsid w:val="00821EBB"/>
    <w:rsid w:val="00830148"/>
    <w:rsid w:val="0084061E"/>
    <w:rsid w:val="00872C62"/>
    <w:rsid w:val="008844E7"/>
    <w:rsid w:val="00894863"/>
    <w:rsid w:val="008A53B9"/>
    <w:rsid w:val="008A6F2C"/>
    <w:rsid w:val="008F5AA4"/>
    <w:rsid w:val="009423C5"/>
    <w:rsid w:val="00950209"/>
    <w:rsid w:val="00985D45"/>
    <w:rsid w:val="009B1901"/>
    <w:rsid w:val="009B3C04"/>
    <w:rsid w:val="009C0F98"/>
    <w:rsid w:val="009E183F"/>
    <w:rsid w:val="009E2145"/>
    <w:rsid w:val="009E770B"/>
    <w:rsid w:val="009F76FE"/>
    <w:rsid w:val="00A12FF7"/>
    <w:rsid w:val="00A36786"/>
    <w:rsid w:val="00A619AE"/>
    <w:rsid w:val="00A66DDA"/>
    <w:rsid w:val="00A72FF0"/>
    <w:rsid w:val="00A75FEC"/>
    <w:rsid w:val="00AA2A2F"/>
    <w:rsid w:val="00AB2920"/>
    <w:rsid w:val="00AB32DB"/>
    <w:rsid w:val="00AB45A0"/>
    <w:rsid w:val="00AC25FD"/>
    <w:rsid w:val="00AC5C77"/>
    <w:rsid w:val="00B05941"/>
    <w:rsid w:val="00B16722"/>
    <w:rsid w:val="00B16E34"/>
    <w:rsid w:val="00B25F29"/>
    <w:rsid w:val="00B3649B"/>
    <w:rsid w:val="00B43AA6"/>
    <w:rsid w:val="00B43BAC"/>
    <w:rsid w:val="00B47C30"/>
    <w:rsid w:val="00B5009C"/>
    <w:rsid w:val="00B51415"/>
    <w:rsid w:val="00B5306B"/>
    <w:rsid w:val="00B54FB2"/>
    <w:rsid w:val="00B674BF"/>
    <w:rsid w:val="00B71350"/>
    <w:rsid w:val="00B97091"/>
    <w:rsid w:val="00BC0A8F"/>
    <w:rsid w:val="00C11081"/>
    <w:rsid w:val="00C2108A"/>
    <w:rsid w:val="00C606BA"/>
    <w:rsid w:val="00C71385"/>
    <w:rsid w:val="00C77806"/>
    <w:rsid w:val="00C81C7C"/>
    <w:rsid w:val="00C826A5"/>
    <w:rsid w:val="00CB1CB7"/>
    <w:rsid w:val="00CB2DED"/>
    <w:rsid w:val="00CD36DD"/>
    <w:rsid w:val="00CD69FB"/>
    <w:rsid w:val="00D1749F"/>
    <w:rsid w:val="00D23D33"/>
    <w:rsid w:val="00D27775"/>
    <w:rsid w:val="00D32DAA"/>
    <w:rsid w:val="00D419CE"/>
    <w:rsid w:val="00D5689E"/>
    <w:rsid w:val="00D755F2"/>
    <w:rsid w:val="00D76002"/>
    <w:rsid w:val="00DC5690"/>
    <w:rsid w:val="00DD521F"/>
    <w:rsid w:val="00DE3A7C"/>
    <w:rsid w:val="00DF0ECE"/>
    <w:rsid w:val="00E018C3"/>
    <w:rsid w:val="00E133B7"/>
    <w:rsid w:val="00E40352"/>
    <w:rsid w:val="00E93E38"/>
    <w:rsid w:val="00ED670C"/>
    <w:rsid w:val="00F15A79"/>
    <w:rsid w:val="00F21FC9"/>
    <w:rsid w:val="00F22CE3"/>
    <w:rsid w:val="00F506E2"/>
    <w:rsid w:val="00F511F0"/>
    <w:rsid w:val="00F60B18"/>
    <w:rsid w:val="00F93E08"/>
    <w:rsid w:val="00FA6F0A"/>
    <w:rsid w:val="00FF3EF8"/>
    <w:rsid w:val="00FF65BE"/>
    <w:rsid w:val="01DA4B41"/>
    <w:rsid w:val="01FA0D15"/>
    <w:rsid w:val="03752F9C"/>
    <w:rsid w:val="03D06A43"/>
    <w:rsid w:val="03D46D37"/>
    <w:rsid w:val="03D47A2C"/>
    <w:rsid w:val="054F74CC"/>
    <w:rsid w:val="066468C0"/>
    <w:rsid w:val="074C233C"/>
    <w:rsid w:val="094A3315"/>
    <w:rsid w:val="0A21699B"/>
    <w:rsid w:val="0ABD3841"/>
    <w:rsid w:val="0BE8431B"/>
    <w:rsid w:val="0CF956B3"/>
    <w:rsid w:val="0EF322AF"/>
    <w:rsid w:val="0F586AB5"/>
    <w:rsid w:val="0F5935DD"/>
    <w:rsid w:val="11DC7FA3"/>
    <w:rsid w:val="12184E31"/>
    <w:rsid w:val="121B55F7"/>
    <w:rsid w:val="127F6B83"/>
    <w:rsid w:val="15BA3B85"/>
    <w:rsid w:val="162437C2"/>
    <w:rsid w:val="168F0CAF"/>
    <w:rsid w:val="169940A6"/>
    <w:rsid w:val="178E1CB1"/>
    <w:rsid w:val="19264FCC"/>
    <w:rsid w:val="1A9E31DD"/>
    <w:rsid w:val="1EC63656"/>
    <w:rsid w:val="1F0C2860"/>
    <w:rsid w:val="1F3B4357"/>
    <w:rsid w:val="20344F28"/>
    <w:rsid w:val="22BA7D7C"/>
    <w:rsid w:val="23503E27"/>
    <w:rsid w:val="235229AE"/>
    <w:rsid w:val="240A6BAE"/>
    <w:rsid w:val="26A22033"/>
    <w:rsid w:val="271D6B46"/>
    <w:rsid w:val="294F4551"/>
    <w:rsid w:val="2AC40BAD"/>
    <w:rsid w:val="2BF7622F"/>
    <w:rsid w:val="2C6C605B"/>
    <w:rsid w:val="2F350876"/>
    <w:rsid w:val="3077396A"/>
    <w:rsid w:val="355E6877"/>
    <w:rsid w:val="36167209"/>
    <w:rsid w:val="39E364B8"/>
    <w:rsid w:val="3D1B17A4"/>
    <w:rsid w:val="3D522C3F"/>
    <w:rsid w:val="3F771C6B"/>
    <w:rsid w:val="40652BAF"/>
    <w:rsid w:val="41BB4E39"/>
    <w:rsid w:val="42396F65"/>
    <w:rsid w:val="43DC63FB"/>
    <w:rsid w:val="47AD71EA"/>
    <w:rsid w:val="48CC3C32"/>
    <w:rsid w:val="4A570753"/>
    <w:rsid w:val="4ABB15C4"/>
    <w:rsid w:val="4AFA7D4D"/>
    <w:rsid w:val="4B8A2A0D"/>
    <w:rsid w:val="4BB118C0"/>
    <w:rsid w:val="4C345C60"/>
    <w:rsid w:val="4CAC5ECB"/>
    <w:rsid w:val="4D231734"/>
    <w:rsid w:val="4ED10584"/>
    <w:rsid w:val="4F283900"/>
    <w:rsid w:val="50BB62B8"/>
    <w:rsid w:val="52DA68F4"/>
    <w:rsid w:val="53804707"/>
    <w:rsid w:val="53CB2ED2"/>
    <w:rsid w:val="54633E0D"/>
    <w:rsid w:val="54992E1C"/>
    <w:rsid w:val="56805430"/>
    <w:rsid w:val="58095648"/>
    <w:rsid w:val="589F67BC"/>
    <w:rsid w:val="5A2C2FCF"/>
    <w:rsid w:val="5A2F7A03"/>
    <w:rsid w:val="5A3D3AFE"/>
    <w:rsid w:val="5D5E0913"/>
    <w:rsid w:val="5E4D5924"/>
    <w:rsid w:val="5EA921DF"/>
    <w:rsid w:val="60BB2C4D"/>
    <w:rsid w:val="61367B6A"/>
    <w:rsid w:val="61BC2F94"/>
    <w:rsid w:val="62651A70"/>
    <w:rsid w:val="6290599A"/>
    <w:rsid w:val="63347CEF"/>
    <w:rsid w:val="64281C7B"/>
    <w:rsid w:val="64884D08"/>
    <w:rsid w:val="65914A7E"/>
    <w:rsid w:val="65E56CB7"/>
    <w:rsid w:val="668F2A59"/>
    <w:rsid w:val="670E1A0E"/>
    <w:rsid w:val="67593660"/>
    <w:rsid w:val="68D206E1"/>
    <w:rsid w:val="6BBD099D"/>
    <w:rsid w:val="6C412AB8"/>
    <w:rsid w:val="6EFA0228"/>
    <w:rsid w:val="6F343BCA"/>
    <w:rsid w:val="6FD96FA0"/>
    <w:rsid w:val="700F5A14"/>
    <w:rsid w:val="70180DF1"/>
    <w:rsid w:val="744F7668"/>
    <w:rsid w:val="749A5D55"/>
    <w:rsid w:val="754C17AD"/>
    <w:rsid w:val="76430361"/>
    <w:rsid w:val="78A83EC2"/>
    <w:rsid w:val="7975369D"/>
    <w:rsid w:val="7D1F2C71"/>
    <w:rsid w:val="7D4070C6"/>
    <w:rsid w:val="7D8373B0"/>
    <w:rsid w:val="7E00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autoRedefine/>
    <w:qFormat/>
    <w:uiPriority w:val="0"/>
    <w:pPr>
      <w:ind w:left="100" w:leftChars="2500"/>
    </w:pPr>
  </w:style>
  <w:style w:type="paragraph" w:styleId="3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autoRedefine/>
    <w:qFormat/>
    <w:uiPriority w:val="0"/>
    <w:rPr>
      <w:rFonts w:ascii="Calibri" w:hAnsi="Calibri" w:eastAsia="宋体" w:cs="Times New Roman"/>
    </w:rPr>
  </w:style>
  <w:style w:type="paragraph" w:customStyle="1" w:styleId="11">
    <w:name w:val="a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批注框文本 Char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日期 Char"/>
    <w:link w:val="2"/>
    <w:autoRedefine/>
    <w:qFormat/>
    <w:uiPriority w:val="0"/>
    <w:rPr>
      <w:rFonts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1789</Words>
  <Characters>2113</Characters>
  <Lines>32</Lines>
  <Paragraphs>9</Paragraphs>
  <TotalTime>6</TotalTime>
  <ScaleCrop>false</ScaleCrop>
  <LinksUpToDate>false</LinksUpToDate>
  <CharactersWithSpaces>3869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2020-10-21T06:41:00Z</dcterms:created>
  <dc:creator>阿潘</dc:creator>
  <cp:lastModifiedBy>郭魁娜</cp:lastModifiedBy>
  <cp:lastPrinted>2023-03-27T05:30:00Z</cp:lastPrinted>
  <dcterms:modified xsi:type="dcterms:W3CDTF">2026-07-09T02:16:19Z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E9CB1632D03D4491AE392A4D1252C104_13</vt:lpwstr>
  </property>
  <property fmtid="{D5CDD505-2E9C-101B-9397-08002B2CF9AE}" pid="4" name="KSOTemplateDocerSaveRecord">
    <vt:lpwstr>eyJoZGlkIjoiZDFlMGE4MjU3ZDMyMzQ3OWVlYzFjYmJiNTQyZTU4YzciLCJ1c2VySWQiOiIxNjc2NTU2MzkzIn0=</vt:lpwstr>
  </property>
</Properties>
</file>